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8500" w:type="dxa"/>
        <w:tblInd w:w="0" w:type="dxa"/>
        <w:tblLook w:val="04A0" w:firstRow="1" w:lastRow="0" w:firstColumn="1" w:lastColumn="0" w:noHBand="0" w:noVBand="1"/>
      </w:tblPr>
      <w:tblGrid>
        <w:gridCol w:w="1271"/>
        <w:gridCol w:w="7229"/>
      </w:tblGrid>
      <w:tr w:rsidR="002E0C1F" w:rsidRPr="0040246E" w:rsidTr="00BB78AC">
        <w:tc>
          <w:tcPr>
            <w:tcW w:w="1271" w:type="dxa"/>
          </w:tcPr>
          <w:p w:rsidR="002E0C1F" w:rsidRPr="00535AFE" w:rsidRDefault="002E0C1F" w:rsidP="00BB78AC">
            <w:pPr>
              <w:tabs>
                <w:tab w:val="left" w:pos="1418"/>
              </w:tabs>
              <w:jc w:val="both"/>
              <w:rPr>
                <w:rFonts w:ascii="Palatino Linotype" w:hAnsi="Palatino Linotype"/>
                <w:b/>
                <w:bCs/>
                <w:color w:val="1F3864"/>
              </w:rPr>
            </w:pPr>
            <w:proofErr w:type="spellStart"/>
            <w:r w:rsidRPr="00535AFE">
              <w:rPr>
                <w:rFonts w:ascii="Palatino Linotype" w:hAnsi="Palatino Linotype"/>
                <w:b/>
                <w:bCs/>
                <w:color w:val="1F3864"/>
              </w:rPr>
              <w:t>Θέμ</w:t>
            </w:r>
            <w:proofErr w:type="spellEnd"/>
            <w:r w:rsidRPr="00535AFE">
              <w:rPr>
                <w:rFonts w:ascii="Palatino Linotype" w:hAnsi="Palatino Linotype"/>
                <w:b/>
                <w:bCs/>
                <w:color w:val="1F3864"/>
              </w:rPr>
              <w:t>α 10</w:t>
            </w:r>
            <w:proofErr w:type="gramStart"/>
            <w:r w:rsidRPr="00535AFE">
              <w:rPr>
                <w:rFonts w:ascii="Palatino Linotype" w:hAnsi="Palatino Linotype"/>
                <w:b/>
                <w:bCs/>
                <w:color w:val="1F3864"/>
                <w:vertAlign w:val="superscript"/>
              </w:rPr>
              <w:t>ο</w:t>
            </w:r>
            <w:r w:rsidRPr="00535AFE">
              <w:rPr>
                <w:rFonts w:ascii="Palatino Linotype" w:hAnsi="Palatino Linotype"/>
                <w:b/>
                <w:bCs/>
                <w:color w:val="1F3864"/>
              </w:rPr>
              <w:t xml:space="preserve"> :</w:t>
            </w:r>
            <w:proofErr w:type="gramEnd"/>
          </w:p>
        </w:tc>
        <w:tc>
          <w:tcPr>
            <w:tcW w:w="7229" w:type="dxa"/>
          </w:tcPr>
          <w:p w:rsidR="002E0C1F" w:rsidRPr="00D35137" w:rsidRDefault="002E0C1F" w:rsidP="00BB78AC">
            <w:pPr>
              <w:spacing w:beforeLines="20" w:before="48" w:afterLines="20" w:after="48"/>
              <w:jc w:val="both"/>
              <w:rPr>
                <w:rFonts w:ascii="Palatino Linotype" w:hAnsi="Palatino Linotype"/>
                <w:b/>
                <w:bCs/>
                <w:color w:val="1F3864"/>
                <w:lang w:val="el-GR"/>
              </w:rPr>
            </w:pPr>
            <w:r w:rsidRPr="00D35137">
              <w:rPr>
                <w:rFonts w:ascii="Palatino Linotype" w:hAnsi="Palatino Linotype"/>
                <w:b/>
                <w:bCs/>
                <w:color w:val="1F3864"/>
                <w:lang w:val="el-GR"/>
              </w:rPr>
              <w:t xml:space="preserve">Θέματα Υποψήφιων Διδακτόρων και </w:t>
            </w:r>
            <w:proofErr w:type="spellStart"/>
            <w:r w:rsidRPr="00D35137">
              <w:rPr>
                <w:rFonts w:ascii="Palatino Linotype" w:hAnsi="Palatino Linotype"/>
                <w:b/>
                <w:bCs/>
                <w:color w:val="1F3864"/>
                <w:lang w:val="el-GR"/>
              </w:rPr>
              <w:t>Μεταδιδακτόρων</w:t>
            </w:r>
            <w:proofErr w:type="spellEnd"/>
          </w:p>
        </w:tc>
      </w:tr>
      <w:tr w:rsidR="002E0C1F" w:rsidRPr="009268E5" w:rsidTr="00BB78AC">
        <w:tc>
          <w:tcPr>
            <w:tcW w:w="1271" w:type="dxa"/>
          </w:tcPr>
          <w:p w:rsidR="002E0C1F" w:rsidRPr="00535AFE" w:rsidRDefault="002E0C1F" w:rsidP="00BB78AC">
            <w:pPr>
              <w:tabs>
                <w:tab w:val="left" w:pos="1418"/>
              </w:tabs>
              <w:ind w:right="36"/>
              <w:jc w:val="right"/>
              <w:rPr>
                <w:rFonts w:ascii="Palatino Linotype" w:hAnsi="Palatino Linotype"/>
                <w:b/>
                <w:bCs/>
                <w:color w:val="1F3864"/>
              </w:rPr>
            </w:pPr>
            <w:r w:rsidRPr="00D35137">
              <w:rPr>
                <w:rFonts w:ascii="Palatino Linotype" w:hAnsi="Palatino Linotype"/>
                <w:b/>
                <w:bCs/>
                <w:color w:val="1F3864"/>
                <w:lang w:val="el-GR"/>
              </w:rPr>
              <w:t xml:space="preserve">           </w:t>
            </w:r>
            <w:r>
              <w:rPr>
                <w:rFonts w:ascii="Palatino Linotype" w:hAnsi="Palatino Linotype"/>
                <w:b/>
                <w:bCs/>
                <w:color w:val="1F3864"/>
              </w:rPr>
              <w:t>10.</w:t>
            </w:r>
          </w:p>
        </w:tc>
        <w:tc>
          <w:tcPr>
            <w:tcW w:w="7229" w:type="dxa"/>
          </w:tcPr>
          <w:p w:rsidR="002E0C1F" w:rsidRPr="00C70B38" w:rsidRDefault="002E0C1F" w:rsidP="00BB78AC">
            <w:pPr>
              <w:tabs>
                <w:tab w:val="left" w:pos="0"/>
              </w:tabs>
              <w:ind w:right="43"/>
              <w:jc w:val="both"/>
              <w:rPr>
                <w:rFonts w:ascii="Palatino Linotype" w:hAnsi="Palatino Linotype"/>
                <w:i/>
                <w:color w:val="1F3864"/>
                <w:lang w:val="el-GR"/>
              </w:rPr>
            </w:pPr>
            <w:r w:rsidRPr="00C70B38">
              <w:rPr>
                <w:rFonts w:ascii="Palatino Linotype" w:hAnsi="Palatino Linotype"/>
                <w:b/>
                <w:bCs/>
                <w:color w:val="1F3864"/>
                <w:lang w:val="el-GR"/>
              </w:rPr>
              <w:t xml:space="preserve">Αξιολόγηση της πρότασης  για διδακτορική διατριβή </w:t>
            </w:r>
            <w:r>
              <w:rPr>
                <w:rFonts w:ascii="Palatino Linotype" w:hAnsi="Palatino Linotype"/>
                <w:b/>
                <w:bCs/>
                <w:color w:val="1F3864"/>
                <w:lang w:val="el-GR"/>
              </w:rPr>
              <w:t>του/</w:t>
            </w:r>
            <w:r w:rsidRPr="00C70B38">
              <w:rPr>
                <w:rFonts w:ascii="Palatino Linotype" w:hAnsi="Palatino Linotype" w:cs="Calibri"/>
                <w:b/>
                <w:color w:val="1F3864"/>
                <w:lang w:val="el-GR"/>
              </w:rPr>
              <w:t xml:space="preserve">της </w:t>
            </w:r>
            <w:r>
              <w:rPr>
                <w:rFonts w:ascii="Palatino Linotype" w:hAnsi="Palatino Linotype" w:cs="Calibri"/>
                <w:b/>
                <w:color w:val="1F3864"/>
                <w:lang w:val="el-GR"/>
              </w:rPr>
              <w:t>…..</w:t>
            </w:r>
            <w:r w:rsidRPr="006A0563">
              <w:rPr>
                <w:rFonts w:ascii="Palatino Linotype" w:hAnsi="Palatino Linotype" w:cs="Calibri"/>
                <w:b/>
                <w:color w:val="1F3864"/>
                <w:lang w:val="el-GR"/>
              </w:rPr>
              <w:t xml:space="preserve"> του </w:t>
            </w:r>
            <w:r>
              <w:rPr>
                <w:rFonts w:ascii="Palatino Linotype" w:hAnsi="Palatino Linotype" w:cs="Calibri"/>
                <w:b/>
                <w:color w:val="1F3864"/>
                <w:lang w:val="el-GR"/>
              </w:rPr>
              <w:t>…..</w:t>
            </w:r>
            <w:r w:rsidRPr="006A0563">
              <w:rPr>
                <w:rFonts w:ascii="Palatino Linotype" w:hAnsi="Palatino Linotype" w:cs="Calibri"/>
                <w:b/>
                <w:color w:val="1F3864"/>
                <w:lang w:val="el-GR"/>
              </w:rPr>
              <w:t xml:space="preserve">  </w:t>
            </w:r>
          </w:p>
        </w:tc>
      </w:tr>
    </w:tbl>
    <w:p w:rsidR="002E0C1F" w:rsidRDefault="002E0C1F" w:rsidP="004C6030">
      <w:pPr>
        <w:jc w:val="center"/>
        <w:rPr>
          <w:rFonts w:ascii="Palatino Linotype" w:hAnsi="Palatino Linotype" w:cs="Calibri"/>
          <w:color w:val="1F3864"/>
        </w:rPr>
      </w:pPr>
    </w:p>
    <w:p w:rsidR="004C6030" w:rsidRPr="00D633F8" w:rsidRDefault="004C6030" w:rsidP="004C6030">
      <w:pPr>
        <w:pStyle w:val="a4"/>
        <w:tabs>
          <w:tab w:val="left" w:pos="709"/>
        </w:tabs>
        <w:ind w:left="0" w:right="43"/>
        <w:jc w:val="both"/>
        <w:rPr>
          <w:rFonts w:ascii="Palatino Linotype" w:eastAsiaTheme="minorHAnsi" w:hAnsi="Palatino Linotype" w:cstheme="minorBidi"/>
          <w:bCs/>
          <w:color w:val="1F3864"/>
          <w:sz w:val="22"/>
          <w:szCs w:val="22"/>
          <w:lang w:eastAsia="en-US"/>
        </w:rPr>
      </w:pPr>
      <w:r w:rsidRPr="00D633F8">
        <w:rPr>
          <w:rFonts w:ascii="Palatino Linotype" w:eastAsiaTheme="minorHAnsi" w:hAnsi="Palatino Linotype" w:cstheme="minorBidi"/>
          <w:bCs/>
          <w:color w:val="1F3864"/>
          <w:sz w:val="22"/>
          <w:szCs w:val="22"/>
          <w:lang w:eastAsia="en-US"/>
        </w:rPr>
        <w:t>Η Συνέλευση του Τμήματος Κοινωνιολογίας του Πανεπιστημίου Αιγαίου, αφού έλαβε υπόψη:</w:t>
      </w:r>
    </w:p>
    <w:p w:rsidR="004C6030" w:rsidRPr="00D633F8" w:rsidRDefault="004C6030" w:rsidP="004C6030">
      <w:pPr>
        <w:pStyle w:val="a4"/>
        <w:tabs>
          <w:tab w:val="left" w:pos="709"/>
        </w:tabs>
        <w:ind w:left="0" w:right="43"/>
        <w:jc w:val="both"/>
        <w:rPr>
          <w:rFonts w:ascii="Palatino Linotype" w:eastAsiaTheme="minorHAnsi" w:hAnsi="Palatino Linotype" w:cstheme="minorBidi"/>
          <w:bCs/>
          <w:color w:val="1F3864"/>
          <w:sz w:val="22"/>
          <w:szCs w:val="22"/>
          <w:lang w:eastAsia="en-US"/>
        </w:rPr>
      </w:pPr>
    </w:p>
    <w:p w:rsidR="008B488C" w:rsidRPr="008B488C" w:rsidRDefault="004C6030" w:rsidP="008B488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Palatino Linotype" w:eastAsia="Calibri" w:hAnsi="Palatino Linotype" w:cs="GrHelvetica"/>
          <w:i/>
          <w:color w:val="1F3864"/>
        </w:rPr>
      </w:pPr>
      <w:r>
        <w:rPr>
          <w:rFonts w:ascii="Palatino Linotype" w:eastAsia="Calibri" w:hAnsi="Palatino Linotype" w:cs="Times New Roman"/>
          <w:color w:val="1F3864"/>
        </w:rPr>
        <w:t>Τ</w:t>
      </w:r>
      <w:r w:rsidRPr="006748D4">
        <w:rPr>
          <w:rFonts w:ascii="Palatino Linotype" w:eastAsia="Calibri" w:hAnsi="Palatino Linotype" w:cs="Times New Roman"/>
          <w:color w:val="1F3864"/>
        </w:rPr>
        <w:t xml:space="preserve">ις διατάξεις </w:t>
      </w:r>
      <w:r>
        <w:rPr>
          <w:rFonts w:ascii="Palatino Linotype" w:eastAsia="Calibri" w:hAnsi="Palatino Linotype" w:cs="Times New Roman"/>
          <w:color w:val="1F3864"/>
        </w:rPr>
        <w:t>του ν</w:t>
      </w:r>
      <w:r w:rsidRPr="006748D4">
        <w:rPr>
          <w:rFonts w:ascii="Palatino Linotype" w:eastAsia="Calibri" w:hAnsi="Palatino Linotype" w:cs="Times New Roman"/>
          <w:color w:val="1F3864"/>
        </w:rPr>
        <w:t>. 4957/2022 «</w:t>
      </w:r>
      <w:r w:rsidRPr="006748D4">
        <w:rPr>
          <w:rFonts w:ascii="Palatino Linotype" w:eastAsia="Calibri" w:hAnsi="Palatino Linotype" w:cs="Times New Roman"/>
          <w:i/>
          <w:color w:val="1F3864"/>
        </w:rPr>
        <w:t>Νέοι Ορίζοντες στα Ανώτατα Εκπαιδευτικά Ιδρύματα: Ενίσχυση της ποιότητας, της λειτουργικότητας και της σύνδεσης των Α.Ε.Ι. με την κοινωνία και λοιπές διατάξεις</w:t>
      </w:r>
      <w:r w:rsidRPr="006748D4">
        <w:rPr>
          <w:rFonts w:ascii="Palatino Linotype" w:eastAsia="Calibri" w:hAnsi="Palatino Linotype" w:cs="Times New Roman"/>
          <w:color w:val="1F3864"/>
        </w:rPr>
        <w:t xml:space="preserve">» (ΦΕΚ Α’ 141) </w:t>
      </w:r>
    </w:p>
    <w:p w:rsidR="004C6030" w:rsidRPr="00EE23C4" w:rsidRDefault="004C6030" w:rsidP="004C6030">
      <w:pPr>
        <w:numPr>
          <w:ilvl w:val="0"/>
          <w:numId w:val="1"/>
        </w:numPr>
        <w:tabs>
          <w:tab w:val="clear" w:pos="2345"/>
          <w:tab w:val="left" w:pos="0"/>
          <w:tab w:val="left" w:pos="284"/>
        </w:tabs>
        <w:spacing w:after="0" w:line="240" w:lineRule="auto"/>
        <w:ind w:left="0" w:right="43" w:firstLine="0"/>
        <w:jc w:val="both"/>
        <w:rPr>
          <w:rFonts w:ascii="Palatino Linotype" w:eastAsia="Times New Roman" w:hAnsi="Palatino Linotype" w:cs="Times New Roman"/>
          <w:color w:val="1F3864"/>
          <w:lang w:eastAsia="el-GR"/>
        </w:rPr>
      </w:pPr>
      <w:r>
        <w:rPr>
          <w:rFonts w:ascii="Palatino Linotype" w:eastAsia="Times New Roman" w:hAnsi="Palatino Linotype" w:cs="Times New Roman"/>
          <w:color w:val="1F3864"/>
          <w:lang w:eastAsia="el-GR"/>
        </w:rPr>
        <w:t>τ</w:t>
      </w:r>
      <w:r w:rsidRPr="00EE23C4">
        <w:rPr>
          <w:rFonts w:ascii="Palatino Linotype" w:eastAsia="Times New Roman" w:hAnsi="Palatino Linotype" w:cs="Times New Roman"/>
          <w:color w:val="1F3864"/>
          <w:lang w:eastAsia="el-GR"/>
        </w:rPr>
        <w:t xml:space="preserve">ις διατάξεις του ν. </w:t>
      </w:r>
      <w:r w:rsidR="008B488C">
        <w:rPr>
          <w:rFonts w:ascii="Palatino Linotype" w:eastAsia="Times New Roman" w:hAnsi="Palatino Linotype" w:cs="Times New Roman"/>
          <w:color w:val="1F3864"/>
          <w:lang w:eastAsia="el-GR"/>
        </w:rPr>
        <w:t>5029/2023</w:t>
      </w:r>
      <w:r w:rsidRPr="00EE23C4">
        <w:rPr>
          <w:rFonts w:ascii="Palatino Linotype" w:eastAsia="Times New Roman" w:hAnsi="Palatino Linotype" w:cs="Times New Roman"/>
          <w:color w:val="1F3864"/>
          <w:lang w:eastAsia="el-GR"/>
        </w:rPr>
        <w:t xml:space="preserve"> (ΦΕΚ </w:t>
      </w:r>
      <w:r w:rsidR="008B488C">
        <w:rPr>
          <w:rFonts w:ascii="Palatino Linotype" w:eastAsia="Times New Roman" w:hAnsi="Palatino Linotype" w:cs="Times New Roman"/>
          <w:color w:val="1F3864"/>
          <w:lang w:eastAsia="el-GR"/>
        </w:rPr>
        <w:t>55</w:t>
      </w:r>
      <w:r w:rsidRPr="00EE23C4">
        <w:rPr>
          <w:rFonts w:ascii="Palatino Linotype" w:eastAsia="Times New Roman" w:hAnsi="Palatino Linotype" w:cs="Times New Roman"/>
          <w:color w:val="1F3864"/>
          <w:lang w:eastAsia="el-GR"/>
        </w:rPr>
        <w:t xml:space="preserve"> τ. Α΄), </w:t>
      </w:r>
    </w:p>
    <w:p w:rsidR="004C6030" w:rsidRPr="00EE23C4" w:rsidRDefault="004C6030" w:rsidP="004C6030">
      <w:pPr>
        <w:pStyle w:val="a4"/>
        <w:numPr>
          <w:ilvl w:val="0"/>
          <w:numId w:val="2"/>
        </w:numPr>
        <w:ind w:left="284" w:hanging="284"/>
        <w:jc w:val="both"/>
        <w:rPr>
          <w:rFonts w:ascii="Palatino Linotype" w:hAnsi="Palatino Linotype"/>
          <w:color w:val="1F3864"/>
          <w:sz w:val="22"/>
          <w:szCs w:val="22"/>
        </w:rPr>
      </w:pPr>
      <w:r>
        <w:rPr>
          <w:rFonts w:ascii="Palatino Linotype" w:hAnsi="Palatino Linotype"/>
          <w:color w:val="1F3864"/>
          <w:sz w:val="22"/>
          <w:szCs w:val="22"/>
        </w:rPr>
        <w:t>τ</w:t>
      </w:r>
      <w:r w:rsidRPr="00EE23C4">
        <w:rPr>
          <w:rFonts w:ascii="Palatino Linotype" w:hAnsi="Palatino Linotype"/>
          <w:color w:val="1F3864"/>
          <w:sz w:val="22"/>
          <w:szCs w:val="22"/>
        </w:rPr>
        <w:t xml:space="preserve">η διάταξη του άρθρου 1 του </w:t>
      </w:r>
      <w:proofErr w:type="spellStart"/>
      <w:r w:rsidRPr="00EE23C4">
        <w:rPr>
          <w:rFonts w:ascii="Palatino Linotype" w:hAnsi="Palatino Linotype"/>
          <w:color w:val="1F3864"/>
          <w:sz w:val="22"/>
          <w:szCs w:val="22"/>
        </w:rPr>
        <w:t>π.δ.</w:t>
      </w:r>
      <w:proofErr w:type="spellEnd"/>
      <w:r w:rsidRPr="00EE23C4">
        <w:rPr>
          <w:rFonts w:ascii="Palatino Linotype" w:hAnsi="Palatino Linotype"/>
          <w:color w:val="1F3864"/>
          <w:sz w:val="22"/>
          <w:szCs w:val="22"/>
        </w:rPr>
        <w:t xml:space="preserve"> 155/2009 σε συνδυασμό με τις διατάξεις των άρθρων 46 έως 49 του </w:t>
      </w:r>
      <w:proofErr w:type="spellStart"/>
      <w:r w:rsidRPr="00EE23C4">
        <w:rPr>
          <w:rFonts w:ascii="Palatino Linotype" w:hAnsi="Palatino Linotype"/>
          <w:color w:val="1F3864"/>
          <w:sz w:val="22"/>
          <w:szCs w:val="22"/>
        </w:rPr>
        <w:t>π.δ.</w:t>
      </w:r>
      <w:proofErr w:type="spellEnd"/>
      <w:r w:rsidRPr="00EE23C4">
        <w:rPr>
          <w:rFonts w:ascii="Palatino Linotype" w:hAnsi="Palatino Linotype"/>
          <w:color w:val="1F3864"/>
          <w:sz w:val="22"/>
          <w:szCs w:val="22"/>
        </w:rPr>
        <w:t xml:space="preserve"> 160/ 2008 (ΦΕΚ 220/03.11.2008 τ. Α΄) και με τις διατάξεις των άρθρων 13 -15 του «Κώδικα Διοικητικής Διαδικασίας».</w:t>
      </w:r>
    </w:p>
    <w:p w:rsidR="004C6030" w:rsidRPr="00EE23C4" w:rsidRDefault="004C6030" w:rsidP="004C6030">
      <w:pPr>
        <w:pStyle w:val="a4"/>
        <w:numPr>
          <w:ilvl w:val="0"/>
          <w:numId w:val="2"/>
        </w:numPr>
        <w:ind w:left="284" w:hanging="284"/>
        <w:jc w:val="both"/>
        <w:rPr>
          <w:rFonts w:ascii="Palatino Linotype" w:hAnsi="Palatino Linotype"/>
          <w:color w:val="1F3864"/>
          <w:sz w:val="22"/>
          <w:szCs w:val="22"/>
        </w:rPr>
      </w:pPr>
      <w:r>
        <w:rPr>
          <w:rFonts w:ascii="Palatino Linotype" w:hAnsi="Palatino Linotype"/>
          <w:color w:val="1F3864"/>
          <w:sz w:val="22"/>
          <w:szCs w:val="22"/>
        </w:rPr>
        <w:t>τ</w:t>
      </w:r>
      <w:r w:rsidRPr="00EE23C4">
        <w:rPr>
          <w:rFonts w:ascii="Palatino Linotype" w:hAnsi="Palatino Linotype"/>
          <w:color w:val="1F3864"/>
          <w:sz w:val="22"/>
          <w:szCs w:val="22"/>
        </w:rPr>
        <w:t xml:space="preserve">ις διατάξεις του άρθρου 45, παρ. 2 και του άρθρου 85, παρ. 6 του ν. 4485/2017 «Οργάνωση και λειτουργία της ανώτατης εκπαίδευσης, ρυθμίσεις για την έρευνα και άλλες διατάξεις» (ΦΕΚ 114/04.08.2017, τ. Α΄). </w:t>
      </w:r>
    </w:p>
    <w:p w:rsidR="004C6030" w:rsidRPr="00EE23C4" w:rsidRDefault="004C6030" w:rsidP="004C6030">
      <w:pPr>
        <w:pStyle w:val="a4"/>
        <w:numPr>
          <w:ilvl w:val="0"/>
          <w:numId w:val="2"/>
        </w:numPr>
        <w:ind w:left="284" w:hanging="284"/>
        <w:jc w:val="both"/>
        <w:rPr>
          <w:rFonts w:ascii="Palatino Linotype" w:hAnsi="Palatino Linotype"/>
          <w:color w:val="1F3864"/>
          <w:sz w:val="22"/>
          <w:szCs w:val="22"/>
        </w:rPr>
      </w:pPr>
      <w:r>
        <w:rPr>
          <w:rFonts w:ascii="Palatino Linotype" w:hAnsi="Palatino Linotype"/>
          <w:color w:val="1F3864"/>
          <w:sz w:val="22"/>
          <w:szCs w:val="22"/>
        </w:rPr>
        <w:t>τ</w:t>
      </w:r>
      <w:r w:rsidRPr="00EE23C4">
        <w:rPr>
          <w:rFonts w:ascii="Palatino Linotype" w:hAnsi="Palatino Linotype"/>
          <w:color w:val="1F3864"/>
          <w:sz w:val="22"/>
          <w:szCs w:val="22"/>
        </w:rPr>
        <w:t xml:space="preserve">ην απόφαση της υπ' </w:t>
      </w:r>
      <w:proofErr w:type="spellStart"/>
      <w:r w:rsidRPr="00EE23C4">
        <w:rPr>
          <w:rFonts w:ascii="Palatino Linotype" w:hAnsi="Palatino Linotype"/>
          <w:color w:val="1F3864"/>
          <w:sz w:val="22"/>
          <w:szCs w:val="22"/>
        </w:rPr>
        <w:t>αριθμ</w:t>
      </w:r>
      <w:proofErr w:type="spellEnd"/>
      <w:r w:rsidRPr="00EE23C4">
        <w:rPr>
          <w:rFonts w:ascii="Palatino Linotype" w:hAnsi="Palatino Linotype"/>
          <w:color w:val="1F3864"/>
          <w:sz w:val="22"/>
          <w:szCs w:val="22"/>
        </w:rPr>
        <w:t xml:space="preserve">. 89 (επαναληπτικής)/13.12.2017 έκτακτης συνεδρίασης Συγκλήτου, θέμα 2.1 «Έγκριση πλαισίου κανονισμού διδακτορικών σπουδών». </w:t>
      </w:r>
    </w:p>
    <w:p w:rsidR="004C6030" w:rsidRPr="009A0BE7" w:rsidRDefault="004C6030" w:rsidP="004C6030">
      <w:pPr>
        <w:pStyle w:val="a4"/>
        <w:numPr>
          <w:ilvl w:val="0"/>
          <w:numId w:val="2"/>
        </w:numPr>
        <w:ind w:left="284" w:hanging="284"/>
        <w:jc w:val="both"/>
        <w:rPr>
          <w:rFonts w:ascii="Palatino Linotype" w:hAnsi="Palatino Linotype"/>
          <w:color w:val="1F3864"/>
          <w:sz w:val="22"/>
          <w:szCs w:val="22"/>
        </w:rPr>
      </w:pPr>
      <w:r>
        <w:rPr>
          <w:rFonts w:ascii="Palatino Linotype" w:hAnsi="Palatino Linotype"/>
          <w:color w:val="1F3864"/>
          <w:sz w:val="22"/>
          <w:szCs w:val="22"/>
        </w:rPr>
        <w:t>τ</w:t>
      </w:r>
      <w:r w:rsidRPr="00EE23C4">
        <w:rPr>
          <w:rFonts w:ascii="Palatino Linotype" w:hAnsi="Palatino Linotype"/>
          <w:color w:val="1F3864"/>
          <w:sz w:val="22"/>
          <w:szCs w:val="22"/>
        </w:rPr>
        <w:t xml:space="preserve">ην απόφαση της υπ' </w:t>
      </w:r>
      <w:proofErr w:type="spellStart"/>
      <w:r w:rsidRPr="00EE23C4">
        <w:rPr>
          <w:rFonts w:ascii="Palatino Linotype" w:hAnsi="Palatino Linotype"/>
          <w:color w:val="1F3864"/>
          <w:sz w:val="22"/>
          <w:szCs w:val="22"/>
        </w:rPr>
        <w:t>αριθμ</w:t>
      </w:r>
      <w:proofErr w:type="spellEnd"/>
      <w:r w:rsidRPr="00EE23C4">
        <w:rPr>
          <w:rFonts w:ascii="Palatino Linotype" w:hAnsi="Palatino Linotype"/>
          <w:color w:val="1F3864"/>
          <w:sz w:val="22"/>
          <w:szCs w:val="22"/>
        </w:rPr>
        <w:t xml:space="preserve">. 52/24.01.2018 συνεδρίασης της Συνέλευσης του Τμήματος Κοινωνιολογίας, θέμα 5.1. «Έγκριση Κανονισμού προγράμματος Διδακτορικών Σπουδών Τμήματος Κοινωνιολογίας σύμφωνα με τις διατάξεις </w:t>
      </w:r>
      <w:bookmarkStart w:id="0" w:name="_GoBack"/>
      <w:bookmarkEnd w:id="0"/>
      <w:r w:rsidRPr="009A0BE7">
        <w:rPr>
          <w:rFonts w:ascii="Palatino Linotype" w:hAnsi="Palatino Linotype"/>
          <w:color w:val="1F3864"/>
          <w:sz w:val="22"/>
          <w:szCs w:val="22"/>
        </w:rPr>
        <w:t xml:space="preserve">των άρθρων 38 έως 45 και του άρθρου 85, του ν. 4485/2017.». </w:t>
      </w:r>
    </w:p>
    <w:p w:rsidR="00DE0E77" w:rsidRPr="009A0BE7" w:rsidRDefault="00DE0E77" w:rsidP="00DE0E77">
      <w:pPr>
        <w:pStyle w:val="a4"/>
        <w:numPr>
          <w:ilvl w:val="0"/>
          <w:numId w:val="2"/>
        </w:numPr>
        <w:ind w:left="284" w:hanging="284"/>
        <w:jc w:val="both"/>
        <w:rPr>
          <w:rFonts w:ascii="Palatino Linotype" w:hAnsi="Palatino Linotype"/>
          <w:color w:val="1F3864"/>
          <w:sz w:val="22"/>
          <w:szCs w:val="22"/>
        </w:rPr>
      </w:pPr>
      <w:r w:rsidRPr="009A0BE7">
        <w:rPr>
          <w:rFonts w:ascii="Palatino Linotype" w:hAnsi="Palatino Linotype"/>
          <w:color w:val="1F3864"/>
          <w:sz w:val="22"/>
          <w:szCs w:val="22"/>
        </w:rPr>
        <w:t>Τον Κανονισμό Προγραμμάτων Μεταπτυχιακών και Διδακτορικών Σπουδών του Πανεπιστημίου Αιγαίου, (Β΄ 4551/2023)</w:t>
      </w:r>
    </w:p>
    <w:p w:rsidR="00DE0E77" w:rsidRPr="009A0BE7" w:rsidRDefault="00DE0E77" w:rsidP="00DE0E77">
      <w:pPr>
        <w:pStyle w:val="a4"/>
        <w:numPr>
          <w:ilvl w:val="0"/>
          <w:numId w:val="2"/>
        </w:numPr>
        <w:ind w:left="284" w:hanging="284"/>
        <w:jc w:val="both"/>
        <w:rPr>
          <w:rFonts w:ascii="Palatino Linotype" w:hAnsi="Palatino Linotype"/>
          <w:color w:val="1F3864"/>
          <w:sz w:val="22"/>
          <w:szCs w:val="22"/>
        </w:rPr>
      </w:pPr>
      <w:r w:rsidRPr="009A0BE7">
        <w:rPr>
          <w:rFonts w:ascii="Palatino Linotype" w:hAnsi="Palatino Linotype"/>
          <w:color w:val="1F3864"/>
          <w:sz w:val="22"/>
          <w:szCs w:val="22"/>
        </w:rPr>
        <w:t>Την απόφαση της υπ’ </w:t>
      </w:r>
      <w:proofErr w:type="spellStart"/>
      <w:r w:rsidRPr="009A0BE7">
        <w:rPr>
          <w:rFonts w:ascii="Palatino Linotype" w:hAnsi="Palatino Linotype"/>
          <w:color w:val="1F3864"/>
          <w:sz w:val="22"/>
          <w:szCs w:val="22"/>
        </w:rPr>
        <w:t>αρ</w:t>
      </w:r>
      <w:proofErr w:type="spellEnd"/>
      <w:r w:rsidRPr="009A0BE7">
        <w:rPr>
          <w:rFonts w:ascii="Palatino Linotype" w:hAnsi="Palatino Linotype"/>
          <w:color w:val="1F3864"/>
          <w:sz w:val="22"/>
          <w:szCs w:val="22"/>
        </w:rPr>
        <w:t>. 14/19.03.2025 συνεδρίασης της Συνέλευσης του Τμήματος Κοινωνιολογίας, θέμα 10.1. «</w:t>
      </w:r>
      <w:proofErr w:type="spellStart"/>
      <w:r w:rsidRPr="009A0BE7">
        <w:rPr>
          <w:rFonts w:ascii="Palatino Linotype" w:hAnsi="Palatino Linotype"/>
          <w:color w:val="1F3864"/>
          <w:sz w:val="22"/>
          <w:szCs w:val="22"/>
        </w:rPr>
        <w:t>Επικαιροποίηση</w:t>
      </w:r>
      <w:proofErr w:type="spellEnd"/>
      <w:r w:rsidRPr="009A0BE7">
        <w:rPr>
          <w:rFonts w:ascii="Palatino Linotype" w:hAnsi="Palatino Linotype"/>
          <w:color w:val="1F3864"/>
          <w:sz w:val="22"/>
          <w:szCs w:val="22"/>
        </w:rPr>
        <w:t xml:space="preserve"> του Κανονισμού Διδακτορικών Σπουδών του Τμήματος Κοινωνιολογίας, της Σχολής Κοινωνικών Επιστημών του Πανεπιστημίου Αιγαίου, σύμφωνα με τις διατάξεις του ν. 4957/2022»</w:t>
      </w:r>
    </w:p>
    <w:p w:rsidR="00DE0E77" w:rsidRPr="009A0BE7" w:rsidRDefault="00DE0E77" w:rsidP="00DE0E77">
      <w:pPr>
        <w:pStyle w:val="a4"/>
        <w:numPr>
          <w:ilvl w:val="0"/>
          <w:numId w:val="2"/>
        </w:numPr>
        <w:ind w:left="284" w:hanging="284"/>
        <w:jc w:val="both"/>
        <w:rPr>
          <w:rFonts w:ascii="Palatino Linotype" w:hAnsi="Palatino Linotype"/>
          <w:color w:val="1F3864"/>
          <w:sz w:val="22"/>
          <w:szCs w:val="22"/>
        </w:rPr>
      </w:pPr>
      <w:r w:rsidRPr="009A0BE7">
        <w:rPr>
          <w:rFonts w:ascii="Palatino Linotype" w:hAnsi="Palatino Linotype"/>
          <w:color w:val="1F3864"/>
          <w:sz w:val="22"/>
          <w:szCs w:val="22"/>
        </w:rPr>
        <w:t xml:space="preserve">το υπ’ </w:t>
      </w:r>
      <w:proofErr w:type="spellStart"/>
      <w:r w:rsidRPr="009A0BE7">
        <w:rPr>
          <w:rFonts w:ascii="Palatino Linotype" w:hAnsi="Palatino Linotype"/>
          <w:color w:val="1F3864"/>
          <w:sz w:val="22"/>
          <w:szCs w:val="22"/>
        </w:rPr>
        <w:t>αριθμ</w:t>
      </w:r>
      <w:proofErr w:type="spellEnd"/>
      <w:r w:rsidRPr="009A0BE7">
        <w:rPr>
          <w:rFonts w:ascii="Palatino Linotype" w:hAnsi="Palatino Linotype"/>
          <w:color w:val="1F3864"/>
          <w:sz w:val="22"/>
          <w:szCs w:val="22"/>
        </w:rPr>
        <w:t xml:space="preserve"> 29/26.03.2025 πρακτικό της συνεδρίασης της Συγκλήτου, θέμα 7.11. «</w:t>
      </w:r>
      <w:proofErr w:type="spellStart"/>
      <w:r w:rsidRPr="009A0BE7">
        <w:rPr>
          <w:rFonts w:ascii="Palatino Linotype" w:hAnsi="Palatino Linotype"/>
          <w:color w:val="1F3864"/>
          <w:sz w:val="22"/>
          <w:szCs w:val="22"/>
        </w:rPr>
        <w:t>Επικαιροποίηση</w:t>
      </w:r>
      <w:proofErr w:type="spellEnd"/>
      <w:r w:rsidRPr="009A0BE7">
        <w:rPr>
          <w:rFonts w:ascii="Palatino Linotype" w:hAnsi="Palatino Linotype"/>
          <w:color w:val="1F3864"/>
          <w:sz w:val="22"/>
          <w:szCs w:val="22"/>
        </w:rPr>
        <w:t xml:space="preserve"> του Κανονισμού Διδακτορικών Σπουδών του Τμήματος Κοινωνιολογίας της Σχολής Κοινωνικών Επιστημών του Πανεπιστημίου Αιγαίου, σύμφωνα με τις διατάξεις του ν. 4957/2022.» (ΦΕΚ 1716/08.04.2025 τ. Β΄)</w:t>
      </w:r>
    </w:p>
    <w:p w:rsidR="009A0BE7" w:rsidRPr="009A0BE7" w:rsidRDefault="00DE0E77" w:rsidP="009A0BE7">
      <w:pPr>
        <w:pStyle w:val="a4"/>
        <w:numPr>
          <w:ilvl w:val="0"/>
          <w:numId w:val="2"/>
        </w:numPr>
        <w:ind w:left="284" w:hanging="284"/>
        <w:jc w:val="both"/>
        <w:rPr>
          <w:rFonts w:ascii="Palatino Linotype" w:hAnsi="Palatino Linotype"/>
          <w:color w:val="1F3864"/>
          <w:sz w:val="22"/>
          <w:szCs w:val="22"/>
        </w:rPr>
      </w:pPr>
      <w:bookmarkStart w:id="1" w:name="_Hlk223430419"/>
      <w:r w:rsidRPr="009A0BE7">
        <w:rPr>
          <w:rFonts w:ascii="Palatino Linotype" w:hAnsi="Palatino Linotype"/>
          <w:color w:val="1F3864"/>
          <w:sz w:val="22"/>
          <w:szCs w:val="22"/>
        </w:rPr>
        <w:t>Τον Κανονισμό Μεταπτυχιακών και Διδακτορικών Σπουδών του Πανεπιστημίου Αιγαίου (Παραρτήματα III και V του Εσωτερικού Κανονισμού του Ιδρύματος – ΦΕΚ 6876/Β/19.12.2025).</w:t>
      </w:r>
    </w:p>
    <w:bookmarkEnd w:id="1"/>
    <w:p w:rsidR="004C6030" w:rsidRPr="00646C47" w:rsidRDefault="004C6030" w:rsidP="004C6030">
      <w:pPr>
        <w:pStyle w:val="a4"/>
        <w:numPr>
          <w:ilvl w:val="0"/>
          <w:numId w:val="2"/>
        </w:numPr>
        <w:ind w:left="284" w:hanging="284"/>
        <w:jc w:val="both"/>
        <w:rPr>
          <w:rFonts w:ascii="Palatino Linotype" w:hAnsi="Palatino Linotype"/>
          <w:color w:val="1F3864"/>
          <w:sz w:val="22"/>
          <w:szCs w:val="22"/>
        </w:rPr>
      </w:pPr>
      <w:r w:rsidRPr="00646C47">
        <w:rPr>
          <w:rFonts w:ascii="Palatino Linotype" w:hAnsi="Palatino Linotype"/>
          <w:color w:val="1F3864"/>
          <w:sz w:val="22"/>
          <w:szCs w:val="22"/>
        </w:rPr>
        <w:t xml:space="preserve">την υπ’ </w:t>
      </w:r>
      <w:proofErr w:type="spellStart"/>
      <w:r w:rsidRPr="00646C47">
        <w:rPr>
          <w:rFonts w:ascii="Palatino Linotype" w:hAnsi="Palatino Linotype"/>
          <w:color w:val="1F3864"/>
          <w:sz w:val="22"/>
          <w:szCs w:val="22"/>
        </w:rPr>
        <w:t>αριθμ</w:t>
      </w:r>
      <w:proofErr w:type="spellEnd"/>
      <w:r w:rsidRPr="00646C47">
        <w:rPr>
          <w:rFonts w:ascii="Palatino Linotype" w:hAnsi="Palatino Linotype"/>
          <w:color w:val="1F3864"/>
          <w:sz w:val="22"/>
          <w:szCs w:val="22"/>
        </w:rPr>
        <w:t xml:space="preserve"> </w:t>
      </w:r>
      <w:r w:rsidR="008B488C">
        <w:rPr>
          <w:rFonts w:ascii="Palatino Linotype" w:hAnsi="Palatino Linotype"/>
          <w:color w:val="1F3864"/>
          <w:sz w:val="22"/>
          <w:szCs w:val="22"/>
        </w:rPr>
        <w:t>…….</w:t>
      </w:r>
      <w:r w:rsidRPr="00646C47">
        <w:rPr>
          <w:rFonts w:ascii="Palatino Linotype" w:hAnsi="Palatino Linotype"/>
          <w:color w:val="1F3864"/>
          <w:sz w:val="22"/>
          <w:szCs w:val="22"/>
        </w:rPr>
        <w:t xml:space="preserve"> αίτηση  </w:t>
      </w:r>
      <w:r w:rsidR="008B488C">
        <w:rPr>
          <w:rFonts w:ascii="Palatino Linotype" w:hAnsi="Palatino Linotype"/>
          <w:color w:val="1F3864"/>
          <w:sz w:val="22"/>
          <w:szCs w:val="22"/>
        </w:rPr>
        <w:t>του /</w:t>
      </w:r>
      <w:r w:rsidRPr="00646C47">
        <w:rPr>
          <w:rFonts w:ascii="Palatino Linotype" w:hAnsi="Palatino Linotype"/>
          <w:color w:val="1F3864"/>
          <w:sz w:val="22"/>
          <w:szCs w:val="22"/>
        </w:rPr>
        <w:t xml:space="preserve">της </w:t>
      </w:r>
      <w:r w:rsidR="008B488C">
        <w:rPr>
          <w:rFonts w:ascii="Palatino Linotype" w:hAnsi="Palatino Linotype"/>
          <w:color w:val="1F3864"/>
          <w:sz w:val="22"/>
          <w:szCs w:val="22"/>
        </w:rPr>
        <w:t>…….</w:t>
      </w:r>
      <w:r w:rsidRPr="00646C47">
        <w:rPr>
          <w:rFonts w:ascii="Palatino Linotype" w:hAnsi="Palatino Linotype"/>
          <w:color w:val="1F3864"/>
          <w:sz w:val="22"/>
          <w:szCs w:val="22"/>
        </w:rPr>
        <w:t xml:space="preserve"> του </w:t>
      </w:r>
      <w:r w:rsidR="008B488C">
        <w:rPr>
          <w:rFonts w:ascii="Palatino Linotype" w:hAnsi="Palatino Linotype"/>
          <w:color w:val="1F3864"/>
          <w:sz w:val="22"/>
          <w:szCs w:val="22"/>
        </w:rPr>
        <w:t>……</w:t>
      </w:r>
      <w:r w:rsidRPr="00646C47">
        <w:rPr>
          <w:rFonts w:ascii="Palatino Linotype" w:hAnsi="Palatino Linotype"/>
          <w:color w:val="1F3864"/>
          <w:sz w:val="22"/>
          <w:szCs w:val="22"/>
        </w:rPr>
        <w:t xml:space="preserve">  για εκπόνηση διδακτορικής διατριβής στο Τμήμα Κοινωνιολογίας, με προτεινόμενο θέμα: «</w:t>
      </w:r>
      <w:r w:rsidR="008B488C">
        <w:rPr>
          <w:rFonts w:ascii="Palatino Linotype" w:hAnsi="Palatino Linotype"/>
          <w:color w:val="1F3864"/>
          <w:sz w:val="22"/>
          <w:szCs w:val="22"/>
        </w:rPr>
        <w:t>……..</w:t>
      </w:r>
      <w:r w:rsidRPr="00646C47">
        <w:rPr>
          <w:rFonts w:ascii="Palatino Linotype" w:hAnsi="Palatino Linotype"/>
          <w:color w:val="1F3864"/>
          <w:sz w:val="22"/>
          <w:szCs w:val="22"/>
        </w:rPr>
        <w:t>» και προτεινόμενο επιβλέποντα τον</w:t>
      </w:r>
      <w:r w:rsidR="008B488C">
        <w:rPr>
          <w:rFonts w:ascii="Palatino Linotype" w:hAnsi="Palatino Linotype"/>
          <w:color w:val="1F3864"/>
          <w:sz w:val="22"/>
          <w:szCs w:val="22"/>
        </w:rPr>
        <w:t>/την …….</w:t>
      </w:r>
      <w:r w:rsidRPr="00646C47">
        <w:rPr>
          <w:rFonts w:ascii="Palatino Linotype" w:hAnsi="Palatino Linotype"/>
          <w:color w:val="1F3864"/>
          <w:sz w:val="22"/>
          <w:szCs w:val="22"/>
        </w:rPr>
        <w:t xml:space="preserve">, </w:t>
      </w:r>
    </w:p>
    <w:p w:rsidR="004C6030" w:rsidRDefault="004C6030" w:rsidP="004C6030">
      <w:pPr>
        <w:pStyle w:val="a4"/>
        <w:numPr>
          <w:ilvl w:val="0"/>
          <w:numId w:val="2"/>
        </w:numPr>
        <w:ind w:left="284" w:hanging="284"/>
        <w:jc w:val="both"/>
        <w:rPr>
          <w:rFonts w:ascii="Palatino Linotype" w:hAnsi="Palatino Linotype"/>
          <w:color w:val="1F3864"/>
          <w:sz w:val="22"/>
          <w:szCs w:val="22"/>
        </w:rPr>
      </w:pPr>
      <w:r w:rsidRPr="00A030C7">
        <w:rPr>
          <w:rFonts w:ascii="Palatino Linotype" w:hAnsi="Palatino Linotype"/>
          <w:color w:val="1F3864"/>
          <w:sz w:val="22"/>
          <w:szCs w:val="22"/>
        </w:rPr>
        <w:t xml:space="preserve">την υπ’ </w:t>
      </w:r>
      <w:proofErr w:type="spellStart"/>
      <w:r w:rsidRPr="00A030C7">
        <w:rPr>
          <w:rFonts w:ascii="Palatino Linotype" w:hAnsi="Palatino Linotype"/>
          <w:color w:val="1F3864"/>
          <w:sz w:val="22"/>
          <w:szCs w:val="22"/>
        </w:rPr>
        <w:t>αριθμ</w:t>
      </w:r>
      <w:proofErr w:type="spellEnd"/>
      <w:r w:rsidRPr="00A030C7">
        <w:rPr>
          <w:rFonts w:ascii="Palatino Linotype" w:hAnsi="Palatino Linotype"/>
          <w:color w:val="1F3864"/>
          <w:sz w:val="22"/>
          <w:szCs w:val="22"/>
        </w:rPr>
        <w:t xml:space="preserve">. </w:t>
      </w:r>
      <w:r w:rsidR="008B488C">
        <w:rPr>
          <w:rFonts w:ascii="Palatino Linotype" w:hAnsi="Palatino Linotype"/>
          <w:color w:val="1F3864"/>
          <w:sz w:val="22"/>
          <w:szCs w:val="22"/>
        </w:rPr>
        <w:t>………</w:t>
      </w:r>
      <w:r w:rsidRPr="00A030C7">
        <w:rPr>
          <w:rFonts w:ascii="Palatino Linotype" w:hAnsi="Palatino Linotype"/>
          <w:color w:val="1F3864"/>
          <w:sz w:val="22"/>
          <w:szCs w:val="22"/>
        </w:rPr>
        <w:t xml:space="preserve">απόφαση της Συνέλευσης για την αποδοχή της πρότασης </w:t>
      </w:r>
      <w:r w:rsidR="008B488C">
        <w:rPr>
          <w:rFonts w:ascii="Palatino Linotype" w:hAnsi="Palatino Linotype"/>
          <w:color w:val="1F3864"/>
          <w:sz w:val="22"/>
          <w:szCs w:val="22"/>
        </w:rPr>
        <w:t>του/</w:t>
      </w:r>
      <w:r w:rsidRPr="00A030C7">
        <w:rPr>
          <w:rFonts w:ascii="Palatino Linotype" w:hAnsi="Palatino Linotype"/>
          <w:color w:val="1F3864"/>
          <w:sz w:val="22"/>
          <w:szCs w:val="22"/>
        </w:rPr>
        <w:t xml:space="preserve">της </w:t>
      </w:r>
      <w:r w:rsidR="008B488C">
        <w:rPr>
          <w:rFonts w:ascii="Palatino Linotype" w:hAnsi="Palatino Linotype"/>
          <w:color w:val="1F3864"/>
          <w:sz w:val="22"/>
          <w:szCs w:val="22"/>
        </w:rPr>
        <w:t>…….</w:t>
      </w:r>
      <w:r w:rsidRPr="00646C47">
        <w:rPr>
          <w:rFonts w:ascii="Palatino Linotype" w:hAnsi="Palatino Linotype"/>
          <w:color w:val="1F3864"/>
          <w:sz w:val="22"/>
          <w:szCs w:val="22"/>
        </w:rPr>
        <w:t xml:space="preserve"> </w:t>
      </w:r>
      <w:r w:rsidRPr="00A030C7">
        <w:rPr>
          <w:rFonts w:ascii="Palatino Linotype" w:hAnsi="Palatino Linotype"/>
          <w:color w:val="1F3864"/>
          <w:sz w:val="22"/>
          <w:szCs w:val="22"/>
        </w:rPr>
        <w:t>και ορισμό της τριμελούς επιτροπής αξιολόγησης</w:t>
      </w:r>
    </w:p>
    <w:p w:rsidR="004C6030" w:rsidRDefault="004C6030" w:rsidP="004C6030">
      <w:pPr>
        <w:pStyle w:val="a4"/>
        <w:numPr>
          <w:ilvl w:val="0"/>
          <w:numId w:val="2"/>
        </w:numPr>
        <w:ind w:left="284" w:hanging="284"/>
        <w:jc w:val="both"/>
        <w:rPr>
          <w:rFonts w:ascii="Palatino Linotype" w:hAnsi="Palatino Linotype"/>
          <w:color w:val="1F3864"/>
          <w:sz w:val="22"/>
          <w:szCs w:val="22"/>
        </w:rPr>
      </w:pPr>
      <w:r w:rsidRPr="00570C17">
        <w:rPr>
          <w:rFonts w:ascii="Palatino Linotype" w:hAnsi="Palatino Linotype"/>
          <w:color w:val="1F3864"/>
          <w:sz w:val="22"/>
          <w:szCs w:val="22"/>
        </w:rPr>
        <w:t xml:space="preserve">την </w:t>
      </w:r>
      <w:r w:rsidRPr="00EE23C4">
        <w:rPr>
          <w:rFonts w:ascii="Palatino Linotype" w:hAnsi="Palatino Linotype"/>
          <w:color w:val="1F3864"/>
          <w:sz w:val="22"/>
          <w:szCs w:val="22"/>
        </w:rPr>
        <w:t xml:space="preserve">υπ’ </w:t>
      </w:r>
      <w:proofErr w:type="spellStart"/>
      <w:r w:rsidRPr="00EE23C4">
        <w:rPr>
          <w:rFonts w:ascii="Palatino Linotype" w:hAnsi="Palatino Linotype"/>
          <w:color w:val="1F3864"/>
          <w:sz w:val="22"/>
          <w:szCs w:val="22"/>
        </w:rPr>
        <w:t>αριθμ</w:t>
      </w:r>
      <w:proofErr w:type="spellEnd"/>
      <w:r>
        <w:rPr>
          <w:rFonts w:ascii="Palatino Linotype" w:hAnsi="Palatino Linotype"/>
          <w:color w:val="1F3864"/>
          <w:sz w:val="22"/>
          <w:szCs w:val="22"/>
        </w:rPr>
        <w:t xml:space="preserve">. </w:t>
      </w:r>
      <w:r w:rsidR="008B488C">
        <w:rPr>
          <w:rFonts w:ascii="Palatino Linotype" w:hAnsi="Palatino Linotype"/>
          <w:color w:val="1F3864"/>
          <w:sz w:val="22"/>
          <w:szCs w:val="22"/>
        </w:rPr>
        <w:t>…….</w:t>
      </w:r>
      <w:r w:rsidRPr="00570C17">
        <w:rPr>
          <w:rFonts w:ascii="Palatino Linotype" w:hAnsi="Palatino Linotype"/>
          <w:color w:val="1F3864"/>
          <w:sz w:val="22"/>
          <w:szCs w:val="22"/>
        </w:rPr>
        <w:t xml:space="preserve">της τριμελούς επιτροπής αξιολόγησης με την οποία έκαναν δεκτή την πρόταση </w:t>
      </w:r>
      <w:r w:rsidR="008B488C">
        <w:rPr>
          <w:rFonts w:ascii="Palatino Linotype" w:hAnsi="Palatino Linotype"/>
          <w:color w:val="1F3864"/>
          <w:sz w:val="22"/>
          <w:szCs w:val="22"/>
        </w:rPr>
        <w:t>του/</w:t>
      </w:r>
      <w:r w:rsidRPr="00570C17">
        <w:rPr>
          <w:rFonts w:ascii="Palatino Linotype" w:hAnsi="Palatino Linotype"/>
          <w:color w:val="1F3864"/>
          <w:sz w:val="22"/>
          <w:szCs w:val="22"/>
        </w:rPr>
        <w:t xml:space="preserve">της </w:t>
      </w:r>
      <w:r w:rsidR="008B488C">
        <w:rPr>
          <w:rFonts w:ascii="Palatino Linotype" w:hAnsi="Palatino Linotype"/>
          <w:color w:val="1F3864"/>
          <w:sz w:val="22"/>
          <w:szCs w:val="22"/>
        </w:rPr>
        <w:t>……..</w:t>
      </w:r>
      <w:r w:rsidRPr="00646C47">
        <w:rPr>
          <w:rFonts w:ascii="Palatino Linotype" w:hAnsi="Palatino Linotype"/>
          <w:color w:val="1F3864"/>
          <w:sz w:val="22"/>
          <w:szCs w:val="22"/>
        </w:rPr>
        <w:t xml:space="preserve"> </w:t>
      </w:r>
      <w:r w:rsidRPr="00570C17">
        <w:rPr>
          <w:rFonts w:ascii="Palatino Linotype" w:hAnsi="Palatino Linotype"/>
          <w:color w:val="1F3864"/>
          <w:sz w:val="22"/>
          <w:szCs w:val="22"/>
        </w:rPr>
        <w:t xml:space="preserve">για εκπόνηση διδακτορικής διατριβής στο </w:t>
      </w:r>
      <w:r w:rsidRPr="00570C17">
        <w:rPr>
          <w:rFonts w:ascii="Palatino Linotype" w:hAnsi="Palatino Linotype"/>
          <w:color w:val="1F3864"/>
          <w:sz w:val="22"/>
          <w:szCs w:val="22"/>
        </w:rPr>
        <w:lastRenderedPageBreak/>
        <w:t xml:space="preserve">Τμήμα Κοινωνιολογίας με τον τίτλο που κατέθεσε στην αίτησή </w:t>
      </w:r>
      <w:r w:rsidR="008B488C">
        <w:rPr>
          <w:rFonts w:ascii="Palatino Linotype" w:hAnsi="Palatino Linotype"/>
          <w:color w:val="1F3864"/>
          <w:sz w:val="22"/>
          <w:szCs w:val="22"/>
        </w:rPr>
        <w:t>του/</w:t>
      </w:r>
      <w:r w:rsidRPr="00570C17">
        <w:rPr>
          <w:rFonts w:ascii="Palatino Linotype" w:hAnsi="Palatino Linotype"/>
          <w:color w:val="1F3864"/>
          <w:sz w:val="22"/>
          <w:szCs w:val="22"/>
        </w:rPr>
        <w:t xml:space="preserve">της: </w:t>
      </w:r>
      <w:r w:rsidRPr="00646C47">
        <w:rPr>
          <w:rFonts w:ascii="Palatino Linotype" w:hAnsi="Palatino Linotype"/>
          <w:color w:val="1F3864"/>
          <w:sz w:val="22"/>
          <w:szCs w:val="22"/>
        </w:rPr>
        <w:t>«</w:t>
      </w:r>
      <w:r w:rsidR="008B488C">
        <w:rPr>
          <w:rFonts w:ascii="Palatino Linotype" w:hAnsi="Palatino Linotype"/>
          <w:color w:val="1F3864"/>
          <w:sz w:val="22"/>
          <w:szCs w:val="22"/>
        </w:rPr>
        <w:t>………….</w:t>
      </w:r>
      <w:r w:rsidRPr="00646C47">
        <w:rPr>
          <w:rFonts w:ascii="Palatino Linotype" w:hAnsi="Palatino Linotype"/>
          <w:color w:val="1F3864"/>
          <w:sz w:val="22"/>
          <w:szCs w:val="22"/>
        </w:rPr>
        <w:t>»</w:t>
      </w:r>
    </w:p>
    <w:p w:rsidR="004C6030" w:rsidRPr="00BA037C" w:rsidRDefault="004C6030" w:rsidP="004C6030">
      <w:pPr>
        <w:pStyle w:val="a4"/>
        <w:numPr>
          <w:ilvl w:val="0"/>
          <w:numId w:val="2"/>
        </w:numPr>
        <w:ind w:left="284" w:hanging="284"/>
        <w:jc w:val="both"/>
        <w:rPr>
          <w:rFonts w:ascii="Palatino Linotype" w:hAnsi="Palatino Linotype"/>
          <w:color w:val="1F3864"/>
          <w:sz w:val="22"/>
          <w:szCs w:val="22"/>
        </w:rPr>
      </w:pPr>
      <w:r w:rsidRPr="00BA037C">
        <w:rPr>
          <w:rFonts w:ascii="Palatino Linotype" w:hAnsi="Palatino Linotype"/>
          <w:color w:val="1F3864"/>
          <w:sz w:val="22"/>
          <w:szCs w:val="22"/>
        </w:rPr>
        <w:t xml:space="preserve">την πρόταση του </w:t>
      </w:r>
      <w:r w:rsidR="008B488C">
        <w:rPr>
          <w:rFonts w:ascii="Palatino Linotype" w:hAnsi="Palatino Linotype"/>
          <w:color w:val="1F3864"/>
          <w:sz w:val="22"/>
          <w:szCs w:val="22"/>
        </w:rPr>
        <w:t>……..</w:t>
      </w:r>
      <w:r w:rsidRPr="00BA037C">
        <w:rPr>
          <w:rFonts w:ascii="Palatino Linotype" w:hAnsi="Palatino Linotype"/>
          <w:color w:val="1F3864"/>
          <w:sz w:val="22"/>
          <w:szCs w:val="22"/>
        </w:rPr>
        <w:t xml:space="preserve"> για σύσταση τριμελούς συμβουλευτικής επιτροπής </w:t>
      </w:r>
      <w:r w:rsidR="008B488C">
        <w:rPr>
          <w:rFonts w:ascii="Palatino Linotype" w:hAnsi="Palatino Linotype"/>
          <w:color w:val="1F3864"/>
          <w:sz w:val="22"/>
          <w:szCs w:val="22"/>
        </w:rPr>
        <w:t>του/</w:t>
      </w:r>
      <w:r w:rsidRPr="00BA037C">
        <w:rPr>
          <w:rFonts w:ascii="Palatino Linotype" w:hAnsi="Palatino Linotype"/>
          <w:color w:val="1F3864"/>
          <w:sz w:val="22"/>
          <w:szCs w:val="22"/>
        </w:rPr>
        <w:t xml:space="preserve">της </w:t>
      </w:r>
      <w:r w:rsidR="008B488C">
        <w:rPr>
          <w:rFonts w:ascii="Palatino Linotype" w:hAnsi="Palatino Linotype"/>
          <w:color w:val="1F3864"/>
          <w:sz w:val="22"/>
          <w:szCs w:val="22"/>
        </w:rPr>
        <w:t>……..</w:t>
      </w:r>
      <w:r w:rsidRPr="00BA037C">
        <w:rPr>
          <w:rFonts w:ascii="Palatino Linotype" w:hAnsi="Palatino Linotype"/>
          <w:color w:val="1F3864"/>
          <w:sz w:val="22"/>
          <w:szCs w:val="22"/>
        </w:rPr>
        <w:t xml:space="preserve">, αποτελούμενη από </w:t>
      </w:r>
      <w:r w:rsidR="008B488C">
        <w:rPr>
          <w:rFonts w:ascii="Palatino Linotype" w:hAnsi="Palatino Linotype"/>
          <w:color w:val="1F3864"/>
          <w:sz w:val="22"/>
          <w:szCs w:val="22"/>
        </w:rPr>
        <w:t>τους/τις</w:t>
      </w:r>
      <w:r w:rsidRPr="00BA037C">
        <w:rPr>
          <w:rFonts w:ascii="Palatino Linotype" w:hAnsi="Palatino Linotype"/>
          <w:color w:val="1F3864"/>
          <w:sz w:val="22"/>
          <w:szCs w:val="22"/>
        </w:rPr>
        <w:t xml:space="preserve"> κ.κ. </w:t>
      </w:r>
      <w:r w:rsidR="008B488C">
        <w:rPr>
          <w:rFonts w:ascii="Palatino Linotype" w:hAnsi="Palatino Linotype"/>
          <w:color w:val="1F3864"/>
          <w:sz w:val="22"/>
          <w:szCs w:val="22"/>
        </w:rPr>
        <w:t>……….</w:t>
      </w:r>
    </w:p>
    <w:p w:rsidR="004C6030" w:rsidRPr="00A030C7" w:rsidRDefault="004C6030" w:rsidP="004C6030">
      <w:pPr>
        <w:pStyle w:val="a4"/>
        <w:ind w:left="284"/>
        <w:jc w:val="both"/>
        <w:rPr>
          <w:rFonts w:ascii="Palatino Linotype" w:hAnsi="Palatino Linotype"/>
          <w:color w:val="1F3864"/>
          <w:sz w:val="22"/>
          <w:szCs w:val="22"/>
        </w:rPr>
      </w:pPr>
    </w:p>
    <w:p w:rsidR="004C6030" w:rsidRPr="00A030C7" w:rsidRDefault="004C6030" w:rsidP="004C6030">
      <w:pPr>
        <w:jc w:val="both"/>
        <w:rPr>
          <w:rFonts w:ascii="Palatino Linotype" w:hAnsi="Palatino Linotype"/>
          <w:color w:val="1F3864"/>
        </w:rPr>
      </w:pPr>
      <w:r w:rsidRPr="00A030C7">
        <w:rPr>
          <w:rFonts w:ascii="Palatino Linotype" w:hAnsi="Palatino Linotype"/>
          <w:color w:val="1F3864"/>
        </w:rPr>
        <w:t>καθώς και μετά από διεξοδική συζήτηση και ανταλλαγή απόψεων</w:t>
      </w:r>
    </w:p>
    <w:p w:rsidR="004C6030" w:rsidRPr="001C4914" w:rsidRDefault="004C6030" w:rsidP="004C6030">
      <w:pPr>
        <w:pStyle w:val="a3"/>
        <w:ind w:right="-97"/>
        <w:jc w:val="both"/>
      </w:pPr>
    </w:p>
    <w:p w:rsidR="004C6030" w:rsidRPr="00A030C7" w:rsidRDefault="004C6030" w:rsidP="004C6030">
      <w:pPr>
        <w:pStyle w:val="a3"/>
        <w:ind w:right="-97"/>
        <w:jc w:val="center"/>
        <w:rPr>
          <w:rFonts w:ascii="Palatino Linotype" w:hAnsi="Palatino Linotype"/>
          <w:b/>
          <w:color w:val="1F3864"/>
        </w:rPr>
      </w:pPr>
      <w:r w:rsidRPr="00A030C7">
        <w:rPr>
          <w:rFonts w:ascii="Palatino Linotype" w:hAnsi="Palatino Linotype"/>
          <w:b/>
          <w:color w:val="1F3864"/>
        </w:rPr>
        <w:t>Αποφασίζει</w:t>
      </w:r>
    </w:p>
    <w:p w:rsidR="004C6030" w:rsidRPr="00A030C7" w:rsidRDefault="004C6030" w:rsidP="004C6030">
      <w:pPr>
        <w:pStyle w:val="a3"/>
        <w:ind w:right="-97"/>
        <w:jc w:val="both"/>
        <w:rPr>
          <w:rFonts w:ascii="Palatino Linotype" w:hAnsi="Palatino Linotype"/>
          <w:color w:val="1F3864"/>
        </w:rPr>
      </w:pPr>
    </w:p>
    <w:p w:rsidR="008B488C" w:rsidRDefault="008B488C" w:rsidP="004C6030">
      <w:pPr>
        <w:tabs>
          <w:tab w:val="left" w:pos="284"/>
        </w:tabs>
        <w:ind w:right="43"/>
        <w:jc w:val="both"/>
        <w:rPr>
          <w:rFonts w:ascii="Palatino Linotype" w:hAnsi="Palatino Linotype"/>
          <w:color w:val="1F3864"/>
        </w:rPr>
      </w:pPr>
      <w:r w:rsidRPr="00A030C7">
        <w:rPr>
          <w:rFonts w:ascii="Palatino Linotype" w:hAnsi="Palatino Linotype"/>
          <w:color w:val="1F3864"/>
        </w:rPr>
        <w:t>Ο</w:t>
      </w:r>
      <w:r w:rsidR="004C6030" w:rsidRPr="00A030C7">
        <w:rPr>
          <w:rFonts w:ascii="Palatino Linotype" w:hAnsi="Palatino Linotype"/>
          <w:color w:val="1F3864"/>
        </w:rPr>
        <w:t>μ</w:t>
      </w:r>
      <w:r w:rsidR="004C6030">
        <w:rPr>
          <w:rFonts w:ascii="Palatino Linotype" w:hAnsi="Palatino Linotype"/>
          <w:color w:val="1F3864"/>
        </w:rPr>
        <w:t>όφωνα</w:t>
      </w:r>
      <w:r>
        <w:rPr>
          <w:rFonts w:ascii="Palatino Linotype" w:hAnsi="Palatino Linotype"/>
          <w:color w:val="1F3864"/>
        </w:rPr>
        <w:t>:</w:t>
      </w:r>
    </w:p>
    <w:p w:rsidR="008B488C" w:rsidRDefault="008B488C" w:rsidP="004C6030">
      <w:pPr>
        <w:tabs>
          <w:tab w:val="left" w:pos="284"/>
        </w:tabs>
        <w:ind w:right="43"/>
        <w:jc w:val="both"/>
        <w:rPr>
          <w:rFonts w:ascii="Palatino Linotype" w:hAnsi="Palatino Linotype"/>
          <w:color w:val="1F3864"/>
        </w:rPr>
      </w:pPr>
      <w:r w:rsidRPr="008B488C">
        <w:rPr>
          <w:rFonts w:ascii="Palatino Linotype" w:hAnsi="Palatino Linotype"/>
          <w:b/>
          <w:color w:val="1F3864"/>
        </w:rPr>
        <w:t>Α.</w:t>
      </w:r>
      <w:r>
        <w:rPr>
          <w:rFonts w:ascii="Palatino Linotype" w:hAnsi="Palatino Linotype"/>
          <w:color w:val="1F3864"/>
        </w:rPr>
        <w:t xml:space="preserve"> Την επιλογή</w:t>
      </w:r>
      <w:r w:rsidR="004C6030">
        <w:rPr>
          <w:rFonts w:ascii="Palatino Linotype" w:hAnsi="Palatino Linotype"/>
          <w:color w:val="1F3864"/>
        </w:rPr>
        <w:t xml:space="preserve"> </w:t>
      </w:r>
      <w:r w:rsidR="00804C89">
        <w:rPr>
          <w:rFonts w:ascii="Palatino Linotype" w:hAnsi="Palatino Linotype"/>
          <w:color w:val="1F3864"/>
        </w:rPr>
        <w:t>ή την μη επιλογή του/</w:t>
      </w:r>
      <w:r w:rsidR="00804C89" w:rsidRPr="00570C17">
        <w:rPr>
          <w:rFonts w:ascii="Palatino Linotype" w:hAnsi="Palatino Linotype"/>
          <w:color w:val="1F3864"/>
        </w:rPr>
        <w:t xml:space="preserve">της </w:t>
      </w:r>
      <w:r w:rsidR="00804C89">
        <w:rPr>
          <w:rFonts w:ascii="Palatino Linotype" w:hAnsi="Palatino Linotype"/>
          <w:color w:val="1F3864"/>
        </w:rPr>
        <w:t>……..</w:t>
      </w:r>
      <w:r w:rsidR="00804C89" w:rsidRPr="00BA037C">
        <w:rPr>
          <w:rFonts w:ascii="Palatino Linotype" w:hAnsi="Palatino Linotype"/>
          <w:color w:val="1F3864"/>
        </w:rPr>
        <w:t xml:space="preserve">, </w:t>
      </w:r>
      <w:r w:rsidR="004C6030" w:rsidRPr="00A030C7">
        <w:rPr>
          <w:rFonts w:ascii="Palatino Linotype" w:hAnsi="Palatino Linotype"/>
          <w:color w:val="1F3864"/>
        </w:rPr>
        <w:t xml:space="preserve">για εκπόνηση διδακτορικής διατριβής στο Τμήμα Κοινωνιολογίας, με προτεινόμενο θέμα: </w:t>
      </w:r>
      <w:r w:rsidR="004C6030" w:rsidRPr="00646C47">
        <w:rPr>
          <w:rFonts w:ascii="Palatino Linotype" w:hAnsi="Palatino Linotype"/>
          <w:color w:val="1F3864"/>
        </w:rPr>
        <w:t>«</w:t>
      </w:r>
      <w:r>
        <w:rPr>
          <w:rFonts w:ascii="Palatino Linotype" w:hAnsi="Palatino Linotype"/>
          <w:color w:val="1F3864"/>
        </w:rPr>
        <w:t>………</w:t>
      </w:r>
      <w:r w:rsidR="004C6030" w:rsidRPr="00646C47">
        <w:rPr>
          <w:rFonts w:ascii="Palatino Linotype" w:hAnsi="Palatino Linotype"/>
          <w:color w:val="1F3864"/>
        </w:rPr>
        <w:t>»</w:t>
      </w:r>
      <w:r w:rsidR="004C6030">
        <w:rPr>
          <w:rFonts w:ascii="Palatino Linotype" w:hAnsi="Palatino Linotype"/>
          <w:color w:val="1F3864"/>
        </w:rPr>
        <w:t xml:space="preserve"> </w:t>
      </w:r>
      <w:r w:rsidRPr="008B488C">
        <w:rPr>
          <w:rFonts w:ascii="Palatino Linotype" w:hAnsi="Palatino Linotype"/>
          <w:color w:val="1F3864"/>
        </w:rPr>
        <w:t>στην ελληνική γλώσσα (ή αγγλική γλώσσα, κατά περίπτωση)</w:t>
      </w:r>
    </w:p>
    <w:p w:rsidR="008B488C" w:rsidRPr="00D15A0B" w:rsidRDefault="008B488C" w:rsidP="008B488C">
      <w:pPr>
        <w:overflowPunct w:val="0"/>
        <w:autoSpaceDE w:val="0"/>
        <w:autoSpaceDN w:val="0"/>
        <w:ind w:hanging="360"/>
        <w:jc w:val="both"/>
        <w:textAlignment w:val="baseline"/>
        <w:rPr>
          <w:rFonts w:cstheme="minorHAnsi"/>
        </w:rPr>
      </w:pPr>
      <w:r w:rsidRPr="008B488C">
        <w:rPr>
          <w:rFonts w:ascii="Palatino Linotype" w:hAnsi="Palatino Linotype"/>
          <w:b/>
          <w:color w:val="1F3864"/>
        </w:rPr>
        <w:t xml:space="preserve">       Β</w:t>
      </w:r>
      <w:r>
        <w:rPr>
          <w:rFonts w:ascii="Palatino Linotype" w:hAnsi="Palatino Linotype"/>
          <w:color w:val="1F3864"/>
        </w:rPr>
        <w:t xml:space="preserve">. </w:t>
      </w:r>
      <w:r w:rsidRPr="008B488C">
        <w:rPr>
          <w:rFonts w:ascii="Palatino Linotype" w:hAnsi="Palatino Linotype"/>
          <w:color w:val="1F3864"/>
        </w:rPr>
        <w:t>Τον ορισμό της Τριμελούς Συμβουλευτικής Επιτροπής, ως ακολούθως:</w:t>
      </w:r>
      <w:r w:rsidR="00804C89">
        <w:rPr>
          <w:rFonts w:ascii="Palatino Linotype" w:hAnsi="Palatino Linotype"/>
          <w:color w:val="1F3864"/>
        </w:rPr>
        <w:t xml:space="preserve"> (στην περίπτωση που επιλεγεί)</w:t>
      </w:r>
    </w:p>
    <w:p w:rsidR="004C6030" w:rsidRPr="00A030C7" w:rsidRDefault="004C6030" w:rsidP="004C6030">
      <w:pPr>
        <w:tabs>
          <w:tab w:val="left" w:pos="284"/>
        </w:tabs>
        <w:ind w:right="43"/>
        <w:jc w:val="both"/>
        <w:rPr>
          <w:rFonts w:ascii="Palatino Linotype" w:hAnsi="Palatino Linotype"/>
          <w:color w:val="1F3864"/>
        </w:rPr>
      </w:pPr>
    </w:p>
    <w:p w:rsidR="004C6030" w:rsidRPr="00BA037C" w:rsidRDefault="008B488C" w:rsidP="004C6030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43"/>
        <w:jc w:val="both"/>
        <w:rPr>
          <w:rFonts w:ascii="Palatino Linotype" w:hAnsi="Palatino Linotype"/>
          <w:color w:val="1F3864"/>
        </w:rPr>
      </w:pPr>
      <w:r>
        <w:rPr>
          <w:rFonts w:ascii="Palatino Linotype" w:hAnsi="Palatino Linotype"/>
          <w:color w:val="1F3864"/>
        </w:rPr>
        <w:t>……..</w:t>
      </w:r>
    </w:p>
    <w:p w:rsidR="004C6030" w:rsidRPr="00BA037C" w:rsidRDefault="008B488C" w:rsidP="004C6030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43"/>
        <w:jc w:val="both"/>
        <w:rPr>
          <w:rFonts w:ascii="Palatino Linotype" w:hAnsi="Palatino Linotype"/>
          <w:color w:val="1F3864"/>
        </w:rPr>
      </w:pPr>
      <w:r>
        <w:rPr>
          <w:rFonts w:ascii="Palatino Linotype" w:hAnsi="Palatino Linotype"/>
          <w:color w:val="1F3864"/>
        </w:rPr>
        <w:t>……...</w:t>
      </w:r>
    </w:p>
    <w:p w:rsidR="004C6030" w:rsidRPr="00EF6BF8" w:rsidRDefault="008B488C" w:rsidP="004C6030">
      <w:pPr>
        <w:pStyle w:val="a4"/>
        <w:numPr>
          <w:ilvl w:val="0"/>
          <w:numId w:val="3"/>
        </w:numPr>
        <w:tabs>
          <w:tab w:val="left" w:pos="0"/>
        </w:tabs>
        <w:ind w:right="43"/>
        <w:jc w:val="both"/>
        <w:rPr>
          <w:rFonts w:cs="Calibri"/>
          <w:b/>
        </w:rPr>
      </w:pPr>
      <w:r>
        <w:rPr>
          <w:rFonts w:ascii="Palatino Linotype" w:hAnsi="Palatino Linotype"/>
          <w:color w:val="1F3864"/>
        </w:rPr>
        <w:t>……..</w:t>
      </w:r>
    </w:p>
    <w:p w:rsidR="004C6030" w:rsidRPr="00EE23C4" w:rsidRDefault="004C6030" w:rsidP="004C6030">
      <w:pPr>
        <w:spacing w:after="0" w:line="240" w:lineRule="auto"/>
        <w:ind w:right="43"/>
        <w:contextualSpacing/>
        <w:jc w:val="both"/>
        <w:rPr>
          <w:rFonts w:ascii="Palatino Linotype" w:hAnsi="Palatino Linotype"/>
          <w:bCs/>
          <w:color w:val="1F3864"/>
        </w:rPr>
      </w:pPr>
    </w:p>
    <w:p w:rsidR="004C6030" w:rsidRDefault="004C6030" w:rsidP="004C6030">
      <w:pPr>
        <w:spacing w:after="0" w:line="240" w:lineRule="auto"/>
        <w:ind w:right="43"/>
        <w:contextualSpacing/>
        <w:jc w:val="both"/>
        <w:rPr>
          <w:rFonts w:ascii="Palatino Linotype" w:hAnsi="Palatino Linotype"/>
          <w:bCs/>
          <w:color w:val="1F3864"/>
        </w:rPr>
      </w:pPr>
      <w:r w:rsidRPr="00EE23C4">
        <w:rPr>
          <w:rFonts w:ascii="Palatino Linotype" w:hAnsi="Palatino Linotype"/>
          <w:bCs/>
          <w:color w:val="1F3864"/>
        </w:rPr>
        <w:t xml:space="preserve">Τέλος, ομόφωνα εξουσιοδοτείται ο  </w:t>
      </w:r>
      <w:r>
        <w:rPr>
          <w:rFonts w:ascii="Palatino Linotype" w:hAnsi="Palatino Linotype"/>
          <w:bCs/>
          <w:color w:val="1F3864"/>
        </w:rPr>
        <w:t>Πρόεδρος</w:t>
      </w:r>
      <w:r w:rsidRPr="00EE23C4">
        <w:rPr>
          <w:rFonts w:ascii="Palatino Linotype" w:hAnsi="Palatino Linotype"/>
          <w:bCs/>
          <w:color w:val="1F3864"/>
        </w:rPr>
        <w:t xml:space="preserve"> του Τμήματος για τις περαιτέρω ενέργειες.</w:t>
      </w:r>
    </w:p>
    <w:p w:rsidR="004C6030" w:rsidRDefault="004C6030" w:rsidP="004C60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libri"/>
          <w:bCs/>
          <w:color w:val="1F3864"/>
        </w:rPr>
      </w:pPr>
    </w:p>
    <w:p w:rsidR="004C6030" w:rsidRDefault="004C6030" w:rsidP="004C60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libri"/>
          <w:bCs/>
          <w:color w:val="1F3864"/>
        </w:rPr>
      </w:pPr>
    </w:p>
    <w:p w:rsidR="007D29DD" w:rsidRDefault="007D29DD"/>
    <w:sectPr w:rsidR="007D29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C89" w:rsidRDefault="00804C89" w:rsidP="00804C89">
      <w:pPr>
        <w:spacing w:after="0" w:line="240" w:lineRule="auto"/>
      </w:pPr>
      <w:r>
        <w:separator/>
      </w:r>
    </w:p>
  </w:endnote>
  <w:endnote w:type="continuationSeparator" w:id="0">
    <w:p w:rsidR="00804C89" w:rsidRDefault="00804C89" w:rsidP="00804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rHelvetic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C89" w:rsidRDefault="00804C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923609"/>
      <w:docPartObj>
        <w:docPartGallery w:val="Page Numbers (Bottom of Page)"/>
        <w:docPartUnique/>
      </w:docPartObj>
    </w:sdtPr>
    <w:sdtEndPr/>
    <w:sdtContent>
      <w:p w:rsidR="00804C89" w:rsidRDefault="00804C89">
        <w:pPr>
          <w:pStyle w:val="a6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Ορθογώνιο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4C89" w:rsidRPr="00804C89" w:rsidRDefault="00804C8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1F3864" w:themeColor="accent1" w:themeShade="80"/>
                                </w:rPr>
                              </w:pPr>
                              <w:r w:rsidRPr="00804C89">
                                <w:rPr>
                                  <w:color w:val="1F3864" w:themeColor="accent1" w:themeShade="80"/>
                                </w:rPr>
                                <w:fldChar w:fldCharType="begin"/>
                              </w:r>
                              <w:r w:rsidRPr="00804C89">
                                <w:rPr>
                                  <w:color w:val="1F3864" w:themeColor="accent1" w:themeShade="80"/>
                                </w:rPr>
                                <w:instrText>PAGE   \* MERGEFORMAT</w:instrText>
                              </w:r>
                              <w:r w:rsidRPr="00804C89">
                                <w:rPr>
                                  <w:color w:val="1F3864" w:themeColor="accent1" w:themeShade="80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1F3864" w:themeColor="accent1" w:themeShade="80"/>
                                </w:rPr>
                                <w:t>2</w:t>
                              </w:r>
                              <w:r w:rsidRPr="00804C89">
                                <w:rPr>
                                  <w:color w:val="1F3864" w:themeColor="accent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Ορθογώνιο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" filled="f" fillcolor="#c0504d" stroked="f" strokecolor="#5c83b4" strokeweight="2.25pt">
                  <v:textbox inset=",0,,0">
                    <w:txbxContent>
                      <w:p w:rsidR="00804C89" w:rsidRPr="00804C89" w:rsidRDefault="00804C8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1F3864" w:themeColor="accent1" w:themeShade="80"/>
                          </w:rPr>
                        </w:pPr>
                        <w:r w:rsidRPr="00804C89">
                          <w:rPr>
                            <w:color w:val="1F3864" w:themeColor="accent1" w:themeShade="80"/>
                          </w:rPr>
                          <w:fldChar w:fldCharType="begin"/>
                        </w:r>
                        <w:r w:rsidRPr="00804C89">
                          <w:rPr>
                            <w:color w:val="1F3864" w:themeColor="accent1" w:themeShade="80"/>
                          </w:rPr>
                          <w:instrText>PAGE   \* MERGEFORMAT</w:instrText>
                        </w:r>
                        <w:r w:rsidRPr="00804C89">
                          <w:rPr>
                            <w:color w:val="1F3864" w:themeColor="accent1" w:themeShade="80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1F3864" w:themeColor="accent1" w:themeShade="80"/>
                          </w:rPr>
                          <w:t>2</w:t>
                        </w:r>
                        <w:r w:rsidRPr="00804C89">
                          <w:rPr>
                            <w:color w:val="1F3864" w:themeColor="accent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C89" w:rsidRDefault="00804C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C89" w:rsidRDefault="00804C89" w:rsidP="00804C89">
      <w:pPr>
        <w:spacing w:after="0" w:line="240" w:lineRule="auto"/>
      </w:pPr>
      <w:r>
        <w:separator/>
      </w:r>
    </w:p>
  </w:footnote>
  <w:footnote w:type="continuationSeparator" w:id="0">
    <w:p w:rsidR="00804C89" w:rsidRDefault="00804C89" w:rsidP="00804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C89" w:rsidRDefault="00804C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C89" w:rsidRDefault="00804C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C89" w:rsidRDefault="00804C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597F"/>
    <w:multiLevelType w:val="hybridMultilevel"/>
    <w:tmpl w:val="44A4BA2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E1DE3"/>
    <w:multiLevelType w:val="hybridMultilevel"/>
    <w:tmpl w:val="7C541C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77B33"/>
    <w:multiLevelType w:val="hybridMultilevel"/>
    <w:tmpl w:val="8A2C2170"/>
    <w:lvl w:ilvl="0" w:tplc="0408000B">
      <w:start w:val="1"/>
      <w:numFmt w:val="bullet"/>
      <w:lvlText w:val="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1" w:tplc="E5207BB6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CD149D"/>
    <w:multiLevelType w:val="hybridMultilevel"/>
    <w:tmpl w:val="033A3A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04716"/>
    <w:multiLevelType w:val="hybridMultilevel"/>
    <w:tmpl w:val="D424F7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030"/>
    <w:rsid w:val="001B5431"/>
    <w:rsid w:val="002E0C1F"/>
    <w:rsid w:val="003D3FCC"/>
    <w:rsid w:val="004C6030"/>
    <w:rsid w:val="007D29DD"/>
    <w:rsid w:val="00804C89"/>
    <w:rsid w:val="008B488C"/>
    <w:rsid w:val="009A0BE7"/>
    <w:rsid w:val="00C660B9"/>
    <w:rsid w:val="00DE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C8D0F8"/>
  <w15:chartTrackingRefBased/>
  <w15:docId w15:val="{190D4A51-D9E2-45BD-9CAB-832D4724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unhideWhenUsed/>
    <w:rsid w:val="004C60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aliases w:val="hd Char"/>
    <w:basedOn w:val="a0"/>
    <w:link w:val="a3"/>
    <w:rsid w:val="004C6030"/>
  </w:style>
  <w:style w:type="paragraph" w:styleId="a4">
    <w:name w:val="List Paragraph"/>
    <w:basedOn w:val="a"/>
    <w:link w:val="Char0"/>
    <w:uiPriority w:val="34"/>
    <w:qFormat/>
    <w:rsid w:val="004C603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Char0">
    <w:name w:val="Παράγραφος λίστας Char"/>
    <w:link w:val="a4"/>
    <w:uiPriority w:val="34"/>
    <w:qFormat/>
    <w:locked/>
    <w:rsid w:val="004C6030"/>
    <w:rPr>
      <w:rFonts w:ascii="Calibri" w:eastAsia="Times New Roman" w:hAnsi="Calibri" w:cs="Times New Roman"/>
      <w:sz w:val="24"/>
      <w:szCs w:val="24"/>
      <w:lang w:eastAsia="el-GR"/>
    </w:rPr>
  </w:style>
  <w:style w:type="table" w:styleId="a5">
    <w:name w:val="Table Grid"/>
    <w:basedOn w:val="a1"/>
    <w:uiPriority w:val="39"/>
    <w:rsid w:val="004C6030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804C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04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Πανεπιστήμιο Αιγαίου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Hatzidimitriou Eri</dc:creator>
  <cp:keywords/>
  <dc:description/>
  <cp:lastModifiedBy>Vounatsou Argyrw</cp:lastModifiedBy>
  <cp:revision>9</cp:revision>
  <dcterms:created xsi:type="dcterms:W3CDTF">2024-12-09T10:51:00Z</dcterms:created>
  <dcterms:modified xsi:type="dcterms:W3CDTF">2026-03-17T08:46:00Z</dcterms:modified>
</cp:coreProperties>
</file>