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8B1" w:rsidRDefault="006258B1" w:rsidP="00C11659">
      <w:pPr>
        <w:jc w:val="center"/>
        <w:rPr>
          <w:rFonts w:ascii="Palatino Linotype" w:hAnsi="Palatino Linotype" w:cs="Calibri"/>
          <w:color w:val="1F3864"/>
        </w:rPr>
      </w:pPr>
    </w:p>
    <w:tbl>
      <w:tblPr>
        <w:tblStyle w:val="a4"/>
        <w:tblW w:w="0" w:type="auto"/>
        <w:tblInd w:w="0" w:type="dxa"/>
        <w:tblLook w:val="04A0" w:firstRow="1" w:lastRow="0" w:firstColumn="1" w:lastColumn="0" w:noHBand="0" w:noVBand="1"/>
      </w:tblPr>
      <w:tblGrid>
        <w:gridCol w:w="1270"/>
        <w:gridCol w:w="7026"/>
      </w:tblGrid>
      <w:tr w:rsidR="006258B1" w:rsidRPr="0040246E" w:rsidTr="00BB78AC">
        <w:tc>
          <w:tcPr>
            <w:tcW w:w="1271" w:type="dxa"/>
          </w:tcPr>
          <w:p w:rsidR="006258B1" w:rsidRPr="00535AFE" w:rsidRDefault="006258B1" w:rsidP="00BB78AC">
            <w:pPr>
              <w:tabs>
                <w:tab w:val="left" w:pos="1418"/>
              </w:tabs>
              <w:jc w:val="both"/>
              <w:rPr>
                <w:rFonts w:ascii="Palatino Linotype" w:hAnsi="Palatino Linotype"/>
                <w:b/>
                <w:bCs/>
                <w:color w:val="1F3864"/>
              </w:rPr>
            </w:pPr>
            <w:proofErr w:type="spellStart"/>
            <w:r w:rsidRPr="00535AFE">
              <w:rPr>
                <w:rFonts w:ascii="Palatino Linotype" w:hAnsi="Palatino Linotype"/>
                <w:b/>
                <w:bCs/>
                <w:color w:val="1F3864"/>
              </w:rPr>
              <w:t>Θέμ</w:t>
            </w:r>
            <w:proofErr w:type="spellEnd"/>
            <w:r w:rsidRPr="00535AFE">
              <w:rPr>
                <w:rFonts w:ascii="Palatino Linotype" w:hAnsi="Palatino Linotype"/>
                <w:b/>
                <w:bCs/>
                <w:color w:val="1F3864"/>
              </w:rPr>
              <w:t>α 10</w:t>
            </w:r>
            <w:r w:rsidRPr="00535AFE">
              <w:rPr>
                <w:rFonts w:ascii="Palatino Linotype" w:hAnsi="Palatino Linotype"/>
                <w:b/>
                <w:bCs/>
                <w:color w:val="1F3864"/>
                <w:vertAlign w:val="superscript"/>
              </w:rPr>
              <w:t>ο</w:t>
            </w:r>
            <w:r w:rsidRPr="00535AFE">
              <w:rPr>
                <w:rFonts w:ascii="Palatino Linotype" w:hAnsi="Palatino Linotype"/>
                <w:b/>
                <w:bCs/>
                <w:color w:val="1F3864"/>
              </w:rPr>
              <w:t xml:space="preserve"> :</w:t>
            </w:r>
          </w:p>
        </w:tc>
        <w:tc>
          <w:tcPr>
            <w:tcW w:w="7031" w:type="dxa"/>
          </w:tcPr>
          <w:p w:rsidR="006258B1" w:rsidRPr="00D6397D" w:rsidRDefault="006258B1" w:rsidP="00BB78AC">
            <w:pPr>
              <w:spacing w:beforeLines="20" w:before="48" w:afterLines="20" w:after="48"/>
              <w:jc w:val="both"/>
              <w:rPr>
                <w:rFonts w:ascii="Palatino Linotype" w:hAnsi="Palatino Linotype"/>
                <w:b/>
                <w:bCs/>
                <w:color w:val="1F3864"/>
                <w:lang w:val="el-GR"/>
              </w:rPr>
            </w:pPr>
            <w:r w:rsidRPr="00D6397D">
              <w:rPr>
                <w:rFonts w:ascii="Palatino Linotype" w:hAnsi="Palatino Linotype"/>
                <w:b/>
                <w:bCs/>
                <w:color w:val="1F3864"/>
                <w:lang w:val="el-GR"/>
              </w:rPr>
              <w:t xml:space="preserve">Θέματα Υποψήφιων Διδακτόρων και </w:t>
            </w:r>
            <w:proofErr w:type="spellStart"/>
            <w:r w:rsidRPr="00D6397D">
              <w:rPr>
                <w:rFonts w:ascii="Palatino Linotype" w:hAnsi="Palatino Linotype"/>
                <w:b/>
                <w:bCs/>
                <w:color w:val="1F3864"/>
                <w:lang w:val="el-GR"/>
              </w:rPr>
              <w:t>Μεταδιδακτόρων</w:t>
            </w:r>
            <w:proofErr w:type="spellEnd"/>
          </w:p>
        </w:tc>
      </w:tr>
      <w:tr w:rsidR="006258B1" w:rsidRPr="00044CB3" w:rsidTr="00BB78AC">
        <w:tc>
          <w:tcPr>
            <w:tcW w:w="1271" w:type="dxa"/>
          </w:tcPr>
          <w:p w:rsidR="006258B1" w:rsidRPr="00535AFE" w:rsidRDefault="006258B1" w:rsidP="00BB78AC">
            <w:pPr>
              <w:tabs>
                <w:tab w:val="left" w:pos="1418"/>
              </w:tabs>
              <w:ind w:right="36"/>
              <w:jc w:val="right"/>
              <w:rPr>
                <w:rFonts w:ascii="Palatino Linotype" w:hAnsi="Palatino Linotype"/>
                <w:b/>
                <w:bCs/>
                <w:color w:val="1F3864"/>
              </w:rPr>
            </w:pPr>
            <w:r w:rsidRPr="00EF1C5D">
              <w:rPr>
                <w:rFonts w:ascii="Palatino Linotype" w:hAnsi="Palatino Linotype"/>
                <w:b/>
                <w:bCs/>
                <w:color w:val="1F3864"/>
                <w:lang w:val="el-GR"/>
              </w:rPr>
              <w:t xml:space="preserve">           </w:t>
            </w:r>
            <w:r>
              <w:rPr>
                <w:rFonts w:ascii="Palatino Linotype" w:hAnsi="Palatino Linotype"/>
                <w:b/>
                <w:bCs/>
                <w:color w:val="1F3864"/>
              </w:rPr>
              <w:t>10.</w:t>
            </w:r>
          </w:p>
        </w:tc>
        <w:tc>
          <w:tcPr>
            <w:tcW w:w="7031" w:type="dxa"/>
          </w:tcPr>
          <w:p w:rsidR="006258B1" w:rsidRPr="00D6397D" w:rsidRDefault="006258B1" w:rsidP="00BB78AC">
            <w:pPr>
              <w:pStyle w:val="Web"/>
              <w:jc w:val="both"/>
              <w:rPr>
                <w:rFonts w:ascii="Calibri" w:hAnsi="Calibri" w:cs="Calibri"/>
                <w:b/>
                <w:color w:val="000000"/>
                <w:sz w:val="22"/>
                <w:szCs w:val="22"/>
                <w:lang w:val="el-GR"/>
              </w:rPr>
            </w:pPr>
            <w:r w:rsidRPr="00D6397D">
              <w:rPr>
                <w:rFonts w:ascii="Palatino Linotype" w:hAnsi="Palatino Linotype" w:cs="Calibri"/>
                <w:b/>
                <w:color w:val="1F3864"/>
                <w:sz w:val="22"/>
                <w:szCs w:val="22"/>
                <w:lang w:val="el-GR"/>
              </w:rPr>
              <w:t>Αίτηση (</w:t>
            </w:r>
            <w:r>
              <w:rPr>
                <w:rFonts w:ascii="Palatino Linotype" w:hAnsi="Palatino Linotype" w:cs="Calibri"/>
                <w:b/>
                <w:color w:val="1F3864"/>
                <w:sz w:val="22"/>
                <w:szCs w:val="22"/>
                <w:lang w:val="el-GR"/>
              </w:rPr>
              <w:t>……….</w:t>
            </w:r>
            <w:r w:rsidRPr="00D6397D">
              <w:rPr>
                <w:rFonts w:ascii="Palatino Linotype" w:hAnsi="Palatino Linotype" w:cs="Calibri"/>
                <w:b/>
                <w:color w:val="1F3864"/>
                <w:sz w:val="22"/>
                <w:szCs w:val="22"/>
                <w:lang w:val="el-GR"/>
              </w:rPr>
              <w:t xml:space="preserve">)  για διδακτορική διατριβή </w:t>
            </w:r>
            <w:r>
              <w:rPr>
                <w:rFonts w:ascii="Palatino Linotype" w:hAnsi="Palatino Linotype" w:cs="Calibri"/>
                <w:b/>
                <w:color w:val="1F3864"/>
                <w:sz w:val="22"/>
                <w:szCs w:val="22"/>
                <w:lang w:val="el-GR"/>
              </w:rPr>
              <w:t xml:space="preserve"> του/</w:t>
            </w:r>
            <w:r w:rsidRPr="00D6397D">
              <w:rPr>
                <w:rFonts w:ascii="Palatino Linotype" w:hAnsi="Palatino Linotype" w:cs="Calibri"/>
                <w:b/>
                <w:color w:val="1F3864"/>
                <w:sz w:val="22"/>
                <w:szCs w:val="22"/>
                <w:lang w:val="el-GR"/>
              </w:rPr>
              <w:t xml:space="preserve">της </w:t>
            </w:r>
            <w:r>
              <w:rPr>
                <w:rFonts w:ascii="Palatino Linotype" w:hAnsi="Palatino Linotype" w:cs="Calibri"/>
                <w:b/>
                <w:color w:val="1F3864"/>
                <w:sz w:val="22"/>
                <w:szCs w:val="22"/>
                <w:lang w:val="el-GR"/>
              </w:rPr>
              <w:t>………</w:t>
            </w:r>
            <w:r w:rsidRPr="00D6397D">
              <w:rPr>
                <w:rFonts w:ascii="Palatino Linotype" w:hAnsi="Palatino Linotype" w:cs="Calibri"/>
                <w:b/>
                <w:color w:val="1F3864"/>
                <w:sz w:val="22"/>
                <w:szCs w:val="22"/>
                <w:lang w:val="el-GR"/>
              </w:rPr>
              <w:t xml:space="preserve"> του </w:t>
            </w:r>
            <w:r>
              <w:rPr>
                <w:rFonts w:ascii="Palatino Linotype" w:hAnsi="Palatino Linotype" w:cs="Calibri"/>
                <w:b/>
                <w:color w:val="1F3864"/>
                <w:sz w:val="22"/>
                <w:szCs w:val="22"/>
                <w:lang w:val="el-GR"/>
              </w:rPr>
              <w:t>……..</w:t>
            </w:r>
            <w:r w:rsidRPr="00D6397D">
              <w:rPr>
                <w:rFonts w:ascii="Palatino Linotype" w:hAnsi="Palatino Linotype" w:cs="Calibri"/>
                <w:b/>
                <w:color w:val="1F3864"/>
                <w:sz w:val="22"/>
                <w:szCs w:val="22"/>
                <w:lang w:val="el-GR"/>
              </w:rPr>
              <w:t xml:space="preserve">  και </w:t>
            </w:r>
            <w:r w:rsidRPr="00D6397D">
              <w:rPr>
                <w:rFonts w:ascii="Palatino Linotype" w:eastAsia="Times New Roman" w:hAnsi="Palatino Linotype"/>
                <w:b/>
                <w:color w:val="1F3864"/>
                <w:sz w:val="22"/>
                <w:szCs w:val="22"/>
                <w:lang w:val="el-GR"/>
              </w:rPr>
              <w:t>ορισμός τριμελούς επιτροπής αξιολόγησης</w:t>
            </w:r>
            <w:r w:rsidRPr="00D6397D">
              <w:rPr>
                <w:rFonts w:ascii="Calibri" w:hAnsi="Calibri" w:cs="Calibri"/>
                <w:b/>
                <w:color w:val="000000"/>
                <w:sz w:val="22"/>
                <w:szCs w:val="22"/>
                <w:lang w:val="el-GR"/>
              </w:rPr>
              <w:t xml:space="preserve"> </w:t>
            </w:r>
          </w:p>
        </w:tc>
      </w:tr>
    </w:tbl>
    <w:p w:rsidR="006258B1" w:rsidRDefault="006258B1" w:rsidP="00C11659">
      <w:pPr>
        <w:jc w:val="center"/>
        <w:rPr>
          <w:rFonts w:ascii="Palatino Linotype" w:hAnsi="Palatino Linotype" w:cs="Calibri"/>
          <w:color w:val="1F3864"/>
        </w:rPr>
      </w:pPr>
    </w:p>
    <w:p w:rsidR="00C11659" w:rsidRPr="00EE23C4" w:rsidRDefault="00C11659" w:rsidP="00C11659">
      <w:pPr>
        <w:pStyle w:val="a3"/>
        <w:tabs>
          <w:tab w:val="left" w:pos="709"/>
        </w:tabs>
        <w:ind w:left="0" w:right="43"/>
        <w:jc w:val="both"/>
        <w:rPr>
          <w:rFonts w:ascii="Palatino Linotype" w:eastAsiaTheme="minorHAnsi" w:hAnsi="Palatino Linotype" w:cstheme="minorBidi"/>
          <w:bCs/>
          <w:color w:val="1F3864"/>
          <w:sz w:val="22"/>
          <w:szCs w:val="22"/>
          <w:lang w:eastAsia="en-US"/>
        </w:rPr>
      </w:pPr>
      <w:r w:rsidRPr="00EE23C4">
        <w:rPr>
          <w:rFonts w:ascii="Palatino Linotype" w:eastAsiaTheme="minorHAnsi" w:hAnsi="Palatino Linotype" w:cstheme="minorBidi"/>
          <w:bCs/>
          <w:color w:val="1F3864"/>
          <w:sz w:val="22"/>
          <w:szCs w:val="22"/>
          <w:lang w:eastAsia="en-US"/>
        </w:rPr>
        <w:t xml:space="preserve">Η Συνέλευση του Τμήματος Κοινωνιολογίας </w:t>
      </w:r>
      <w:r>
        <w:rPr>
          <w:rFonts w:ascii="Palatino Linotype" w:eastAsiaTheme="minorHAnsi" w:hAnsi="Palatino Linotype" w:cstheme="minorBidi"/>
          <w:bCs/>
          <w:color w:val="1F3864"/>
          <w:sz w:val="22"/>
          <w:szCs w:val="22"/>
          <w:lang w:eastAsia="en-US"/>
        </w:rPr>
        <w:t xml:space="preserve">του </w:t>
      </w:r>
      <w:r w:rsidRPr="00EE23C4">
        <w:rPr>
          <w:rFonts w:ascii="Palatino Linotype" w:eastAsiaTheme="minorHAnsi" w:hAnsi="Palatino Linotype" w:cstheme="minorBidi"/>
          <w:bCs/>
          <w:color w:val="1F3864"/>
          <w:sz w:val="22"/>
          <w:szCs w:val="22"/>
          <w:lang w:eastAsia="en-US"/>
        </w:rPr>
        <w:t>Πανεπιστημίου Αιγαίου, αφού έλαβε υπόψη:</w:t>
      </w:r>
    </w:p>
    <w:p w:rsidR="00C11659" w:rsidRPr="00EE23C4" w:rsidRDefault="00C11659" w:rsidP="00C11659">
      <w:pPr>
        <w:pStyle w:val="a3"/>
        <w:tabs>
          <w:tab w:val="left" w:pos="709"/>
        </w:tabs>
        <w:ind w:left="0" w:right="43"/>
        <w:jc w:val="both"/>
        <w:rPr>
          <w:rFonts w:ascii="Palatino Linotype" w:eastAsiaTheme="minorHAnsi" w:hAnsi="Palatino Linotype" w:cstheme="minorBidi"/>
          <w:bCs/>
          <w:color w:val="1F3864"/>
          <w:sz w:val="22"/>
          <w:szCs w:val="22"/>
          <w:lang w:eastAsia="en-US"/>
        </w:rPr>
      </w:pPr>
    </w:p>
    <w:p w:rsidR="00C11659" w:rsidRPr="00FC295E" w:rsidRDefault="00C11659" w:rsidP="00C11659">
      <w:pPr>
        <w:numPr>
          <w:ilvl w:val="0"/>
          <w:numId w:val="3"/>
        </w:numPr>
        <w:autoSpaceDE w:val="0"/>
        <w:autoSpaceDN w:val="0"/>
        <w:adjustRightInd w:val="0"/>
        <w:spacing w:after="0" w:line="240" w:lineRule="auto"/>
        <w:ind w:left="284" w:hanging="284"/>
        <w:contextualSpacing/>
        <w:jc w:val="both"/>
        <w:rPr>
          <w:rFonts w:ascii="Palatino Linotype" w:eastAsia="Calibri" w:hAnsi="Palatino Linotype" w:cs="GrHelvetica"/>
          <w:i/>
          <w:color w:val="1F3864"/>
        </w:rPr>
      </w:pPr>
      <w:r>
        <w:rPr>
          <w:rFonts w:ascii="Palatino Linotype" w:eastAsia="Calibri" w:hAnsi="Palatino Linotype" w:cs="Times New Roman"/>
          <w:color w:val="1F3864"/>
        </w:rPr>
        <w:t>Τ</w:t>
      </w:r>
      <w:r w:rsidRPr="006748D4">
        <w:rPr>
          <w:rFonts w:ascii="Palatino Linotype" w:eastAsia="Calibri" w:hAnsi="Palatino Linotype" w:cs="Times New Roman"/>
          <w:color w:val="1F3864"/>
        </w:rPr>
        <w:t xml:space="preserve">ις διατάξεις </w:t>
      </w:r>
      <w:r>
        <w:rPr>
          <w:rFonts w:ascii="Palatino Linotype" w:eastAsia="Calibri" w:hAnsi="Palatino Linotype" w:cs="Times New Roman"/>
          <w:color w:val="1F3864"/>
        </w:rPr>
        <w:t>του ν</w:t>
      </w:r>
      <w:r w:rsidRPr="006748D4">
        <w:rPr>
          <w:rFonts w:ascii="Palatino Linotype" w:eastAsia="Calibri" w:hAnsi="Palatino Linotype" w:cs="Times New Roman"/>
          <w:color w:val="1F3864"/>
        </w:rPr>
        <w:t>. 4957/2022 «</w:t>
      </w:r>
      <w:r w:rsidRPr="006748D4">
        <w:rPr>
          <w:rFonts w:ascii="Palatino Linotype" w:eastAsia="Calibri" w:hAnsi="Palatino Linotype" w:cs="Times New Roman"/>
          <w:i/>
          <w:color w:val="1F3864"/>
        </w:rPr>
        <w:t>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sidRPr="006748D4">
        <w:rPr>
          <w:rFonts w:ascii="Palatino Linotype" w:eastAsia="Calibri" w:hAnsi="Palatino Linotype" w:cs="Times New Roman"/>
          <w:color w:val="1F3864"/>
        </w:rPr>
        <w:t xml:space="preserve">» (ΦΕΚ Α’ 141) </w:t>
      </w:r>
    </w:p>
    <w:p w:rsidR="00C11659" w:rsidRPr="00EE23C4" w:rsidRDefault="00C11659" w:rsidP="00C11659">
      <w:pPr>
        <w:numPr>
          <w:ilvl w:val="0"/>
          <w:numId w:val="3"/>
        </w:numPr>
        <w:tabs>
          <w:tab w:val="clear" w:pos="2345"/>
          <w:tab w:val="left" w:pos="0"/>
          <w:tab w:val="left" w:pos="284"/>
        </w:tabs>
        <w:spacing w:after="0" w:line="240" w:lineRule="auto"/>
        <w:ind w:left="0" w:right="43" w:firstLine="0"/>
        <w:jc w:val="both"/>
        <w:rPr>
          <w:rFonts w:ascii="Palatino Linotype" w:eastAsia="Times New Roman" w:hAnsi="Palatino Linotype" w:cs="Times New Roman"/>
          <w:color w:val="1F3864"/>
          <w:lang w:eastAsia="el-GR"/>
        </w:rPr>
      </w:pPr>
      <w:r>
        <w:rPr>
          <w:rFonts w:ascii="Palatino Linotype" w:eastAsia="Times New Roman" w:hAnsi="Palatino Linotype" w:cs="Times New Roman"/>
          <w:color w:val="1F3864"/>
          <w:lang w:eastAsia="el-GR"/>
        </w:rPr>
        <w:t>τ</w:t>
      </w:r>
      <w:r w:rsidRPr="00EE23C4">
        <w:rPr>
          <w:rFonts w:ascii="Palatino Linotype" w:eastAsia="Times New Roman" w:hAnsi="Palatino Linotype" w:cs="Times New Roman"/>
          <w:color w:val="1F3864"/>
          <w:lang w:eastAsia="el-GR"/>
        </w:rPr>
        <w:t xml:space="preserve">ις διατάξεις των άρθρου  93, 94 &amp; 95 του ν. 4957/2022 (ΦΕΚ 141 τ. Α΄), </w:t>
      </w:r>
    </w:p>
    <w:p w:rsidR="00C11659" w:rsidRPr="00EE23C4" w:rsidRDefault="00C11659" w:rsidP="00C11659">
      <w:pPr>
        <w:pStyle w:val="a3"/>
        <w:numPr>
          <w:ilvl w:val="0"/>
          <w:numId w:val="4"/>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η διάταξη του άρθρου 1 του </w:t>
      </w:r>
      <w:proofErr w:type="spellStart"/>
      <w:r w:rsidRPr="00EE23C4">
        <w:rPr>
          <w:rFonts w:ascii="Palatino Linotype" w:hAnsi="Palatino Linotype"/>
          <w:color w:val="1F3864"/>
          <w:sz w:val="22"/>
          <w:szCs w:val="22"/>
        </w:rPr>
        <w:t>π.δ.</w:t>
      </w:r>
      <w:proofErr w:type="spellEnd"/>
      <w:r w:rsidRPr="00EE23C4">
        <w:rPr>
          <w:rFonts w:ascii="Palatino Linotype" w:hAnsi="Palatino Linotype"/>
          <w:color w:val="1F3864"/>
          <w:sz w:val="22"/>
          <w:szCs w:val="22"/>
        </w:rPr>
        <w:t xml:space="preserve"> 155/2009 σε συνδυασμό με τις διατάξεις των άρθρων 46 έως 49 του </w:t>
      </w:r>
      <w:proofErr w:type="spellStart"/>
      <w:r w:rsidRPr="00EE23C4">
        <w:rPr>
          <w:rFonts w:ascii="Palatino Linotype" w:hAnsi="Palatino Linotype"/>
          <w:color w:val="1F3864"/>
          <w:sz w:val="22"/>
          <w:szCs w:val="22"/>
        </w:rPr>
        <w:t>π.δ.</w:t>
      </w:r>
      <w:proofErr w:type="spellEnd"/>
      <w:r w:rsidRPr="00EE23C4">
        <w:rPr>
          <w:rFonts w:ascii="Palatino Linotype" w:hAnsi="Palatino Linotype"/>
          <w:color w:val="1F3864"/>
          <w:sz w:val="22"/>
          <w:szCs w:val="22"/>
        </w:rPr>
        <w:t xml:space="preserve"> 160/ 2008 (ΦΕΚ 220/03.11.2008 τ. Α΄) και με τις διατάξεις των άρθρων 13 -15 του «Κώδικα Διοικητικής Διαδικασίας».</w:t>
      </w:r>
    </w:p>
    <w:p w:rsidR="00C11659" w:rsidRPr="00EE23C4" w:rsidRDefault="00C11659" w:rsidP="00C11659">
      <w:pPr>
        <w:pStyle w:val="a3"/>
        <w:numPr>
          <w:ilvl w:val="0"/>
          <w:numId w:val="4"/>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ις διατάξεις του άρθρου 45, παρ. 2 και του άρθρου 85, παρ. 6 του ν. 4485/2017 «Οργάνωση και λειτουργία της ανώτατης εκπαίδευσης, ρυθμίσεις για την έρευνα και άλλες διατάξεις» (ΦΕΚ 114/04.08.2017, τ. Α΄). </w:t>
      </w:r>
    </w:p>
    <w:p w:rsidR="00C11659" w:rsidRPr="00EE23C4" w:rsidRDefault="00C11659" w:rsidP="00C11659">
      <w:pPr>
        <w:pStyle w:val="a3"/>
        <w:numPr>
          <w:ilvl w:val="0"/>
          <w:numId w:val="4"/>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ην απόφαση της υπ' </w:t>
      </w:r>
      <w:proofErr w:type="spellStart"/>
      <w:r w:rsidRPr="00EE23C4">
        <w:rPr>
          <w:rFonts w:ascii="Palatino Linotype" w:hAnsi="Palatino Linotype"/>
          <w:color w:val="1F3864"/>
          <w:sz w:val="22"/>
          <w:szCs w:val="22"/>
        </w:rPr>
        <w:t>αριθμ</w:t>
      </w:r>
      <w:proofErr w:type="spellEnd"/>
      <w:r w:rsidRPr="00EE23C4">
        <w:rPr>
          <w:rFonts w:ascii="Palatino Linotype" w:hAnsi="Palatino Linotype"/>
          <w:color w:val="1F3864"/>
          <w:sz w:val="22"/>
          <w:szCs w:val="22"/>
        </w:rPr>
        <w:t xml:space="preserve">. 89 (επαναληπτικής)/13.12.2017 έκτακτης συνεδρίασης Συγκλήτου, θέμα 2.1 «Έγκριση πλαισίου κανονισμού διδακτορικών σπουδών». </w:t>
      </w:r>
    </w:p>
    <w:p w:rsidR="00C11659" w:rsidRPr="00EE23C4" w:rsidRDefault="00C11659" w:rsidP="00C11659">
      <w:pPr>
        <w:pStyle w:val="a3"/>
        <w:numPr>
          <w:ilvl w:val="0"/>
          <w:numId w:val="4"/>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ην απόφαση της υπ' </w:t>
      </w:r>
      <w:proofErr w:type="spellStart"/>
      <w:r w:rsidRPr="00EE23C4">
        <w:rPr>
          <w:rFonts w:ascii="Palatino Linotype" w:hAnsi="Palatino Linotype"/>
          <w:color w:val="1F3864"/>
          <w:sz w:val="22"/>
          <w:szCs w:val="22"/>
        </w:rPr>
        <w:t>αριθμ</w:t>
      </w:r>
      <w:proofErr w:type="spellEnd"/>
      <w:r w:rsidRPr="00EE23C4">
        <w:rPr>
          <w:rFonts w:ascii="Palatino Linotype" w:hAnsi="Palatino Linotype"/>
          <w:color w:val="1F3864"/>
          <w:sz w:val="22"/>
          <w:szCs w:val="22"/>
        </w:rPr>
        <w:t xml:space="preserve">. 52/24.01.2018 συνεδρίασης της Συνέλευσης του Τμήματος Κοινωνιολογίας, θέμα 5.1. «Έγκριση Κανονισμού προγράμματος Διδακτορικών Σπουδών Τμήματος Κοινωνιολογίας σύμφωνα με τις διατάξεις των άρθρων 38 έως 45 και του άρθρου 85, του ν. 4485/2017.». </w:t>
      </w:r>
    </w:p>
    <w:p w:rsidR="00C11659" w:rsidRPr="00D52D3F" w:rsidRDefault="00C11659" w:rsidP="00C11659">
      <w:pPr>
        <w:pStyle w:val="a3"/>
        <w:numPr>
          <w:ilvl w:val="0"/>
          <w:numId w:val="4"/>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ο υπ’ </w:t>
      </w:r>
      <w:proofErr w:type="spellStart"/>
      <w:r w:rsidRPr="00EE23C4">
        <w:rPr>
          <w:rFonts w:ascii="Palatino Linotype" w:hAnsi="Palatino Linotype"/>
          <w:color w:val="1F3864"/>
          <w:sz w:val="22"/>
          <w:szCs w:val="22"/>
        </w:rPr>
        <w:t>αριθμ</w:t>
      </w:r>
      <w:proofErr w:type="spellEnd"/>
      <w:r w:rsidRPr="00EE23C4">
        <w:rPr>
          <w:rFonts w:ascii="Palatino Linotype" w:hAnsi="Palatino Linotype"/>
          <w:color w:val="1F3864"/>
          <w:sz w:val="22"/>
          <w:szCs w:val="22"/>
        </w:rPr>
        <w:t xml:space="preserve"> 92 (επαναληπτική)/02.02.2018 πρακτικό της συνεδρίασης της Συγκλήτου, θέμα 3.1. «Έγκριση Κανονισμών Διδακτορικών Σπουδών των </w:t>
      </w:r>
      <w:bookmarkStart w:id="0" w:name="_GoBack"/>
      <w:bookmarkEnd w:id="0"/>
      <w:r w:rsidRPr="00D52D3F">
        <w:rPr>
          <w:rFonts w:ascii="Palatino Linotype" w:hAnsi="Palatino Linotype"/>
          <w:color w:val="1F3864"/>
          <w:sz w:val="22"/>
          <w:szCs w:val="22"/>
        </w:rPr>
        <w:t>Τμημάτων του Ιδρύματος» (ΦΕΚ 541/16.02.2018 τ. Β΄)</w:t>
      </w:r>
    </w:p>
    <w:p w:rsidR="00C05CFA" w:rsidRPr="00D52D3F" w:rsidRDefault="00C05CFA" w:rsidP="00C05CFA">
      <w:pPr>
        <w:pStyle w:val="a3"/>
        <w:numPr>
          <w:ilvl w:val="0"/>
          <w:numId w:val="4"/>
        </w:numPr>
        <w:ind w:left="284" w:hanging="284"/>
        <w:jc w:val="both"/>
        <w:rPr>
          <w:rFonts w:ascii="Palatino Linotype" w:hAnsi="Palatino Linotype"/>
          <w:color w:val="1F3864"/>
          <w:sz w:val="22"/>
          <w:szCs w:val="22"/>
        </w:rPr>
      </w:pPr>
      <w:r w:rsidRPr="00D52D3F">
        <w:rPr>
          <w:rFonts w:ascii="Palatino Linotype" w:hAnsi="Palatino Linotype"/>
          <w:color w:val="1F3864"/>
          <w:sz w:val="22"/>
          <w:szCs w:val="22"/>
        </w:rPr>
        <w:t>Τον Κανονισμό Προγραμμάτων Μεταπτυχιακών και Διδακτορικών Σπουδών του Πανεπιστημίου Αιγαίου, (Β΄ 4551/2023)</w:t>
      </w:r>
    </w:p>
    <w:p w:rsidR="00C05CFA" w:rsidRPr="00D52D3F" w:rsidRDefault="00C05CFA" w:rsidP="00C05CFA">
      <w:pPr>
        <w:pStyle w:val="a3"/>
        <w:numPr>
          <w:ilvl w:val="0"/>
          <w:numId w:val="4"/>
        </w:numPr>
        <w:ind w:left="284" w:hanging="284"/>
        <w:jc w:val="both"/>
        <w:rPr>
          <w:rFonts w:ascii="Palatino Linotype" w:hAnsi="Palatino Linotype"/>
          <w:color w:val="1F3864"/>
          <w:sz w:val="22"/>
          <w:szCs w:val="22"/>
        </w:rPr>
      </w:pPr>
      <w:r w:rsidRPr="00D52D3F">
        <w:rPr>
          <w:rFonts w:ascii="Palatino Linotype" w:hAnsi="Palatino Linotype"/>
          <w:color w:val="1F3864"/>
          <w:sz w:val="22"/>
          <w:szCs w:val="22"/>
        </w:rPr>
        <w:t>Την απόφαση της υπ’ </w:t>
      </w:r>
      <w:proofErr w:type="spellStart"/>
      <w:r w:rsidRPr="00D52D3F">
        <w:rPr>
          <w:rFonts w:ascii="Palatino Linotype" w:hAnsi="Palatino Linotype"/>
          <w:color w:val="1F3864"/>
          <w:sz w:val="22"/>
          <w:szCs w:val="22"/>
        </w:rPr>
        <w:t>αρ</w:t>
      </w:r>
      <w:proofErr w:type="spellEnd"/>
      <w:r w:rsidRPr="00D52D3F">
        <w:rPr>
          <w:rFonts w:ascii="Palatino Linotype" w:hAnsi="Palatino Linotype"/>
          <w:color w:val="1F3864"/>
          <w:sz w:val="22"/>
          <w:szCs w:val="22"/>
        </w:rPr>
        <w:t>. 14/19.03.2025 συνεδρίασης της Συνέλευσης του Τμήματος Κοινωνιολογίας, θέμα 10.1. «</w:t>
      </w:r>
      <w:proofErr w:type="spellStart"/>
      <w:r w:rsidRPr="00D52D3F">
        <w:rPr>
          <w:rFonts w:ascii="Palatino Linotype" w:hAnsi="Palatino Linotype"/>
          <w:color w:val="1F3864"/>
          <w:sz w:val="22"/>
          <w:szCs w:val="22"/>
        </w:rPr>
        <w:t>Επικαιροποίηση</w:t>
      </w:r>
      <w:proofErr w:type="spellEnd"/>
      <w:r w:rsidRPr="00D52D3F">
        <w:rPr>
          <w:rFonts w:ascii="Palatino Linotype" w:hAnsi="Palatino Linotype"/>
          <w:color w:val="1F3864"/>
          <w:sz w:val="22"/>
          <w:szCs w:val="22"/>
        </w:rPr>
        <w:t xml:space="preserve"> του Κανονισμού Διδακτορικών Σπουδών του Τμήματος Κοινωνιολογίας, της Σχολής Κοινωνικών Επιστημών του Πανεπιστημίου Αιγαίου, σύμφωνα με τις διατάξεις του ν. 4957/2022»</w:t>
      </w:r>
    </w:p>
    <w:p w:rsidR="00C05CFA" w:rsidRPr="00D52D3F" w:rsidRDefault="00C05CFA" w:rsidP="00C05CFA">
      <w:pPr>
        <w:pStyle w:val="a3"/>
        <w:numPr>
          <w:ilvl w:val="0"/>
          <w:numId w:val="4"/>
        </w:numPr>
        <w:ind w:left="284" w:hanging="284"/>
        <w:jc w:val="both"/>
        <w:rPr>
          <w:rFonts w:ascii="Palatino Linotype" w:hAnsi="Palatino Linotype"/>
          <w:color w:val="1F3864"/>
          <w:sz w:val="22"/>
          <w:szCs w:val="22"/>
        </w:rPr>
      </w:pPr>
      <w:r w:rsidRPr="00D52D3F">
        <w:rPr>
          <w:rFonts w:ascii="Palatino Linotype" w:hAnsi="Palatino Linotype"/>
          <w:color w:val="1F3864"/>
          <w:sz w:val="22"/>
          <w:szCs w:val="22"/>
        </w:rPr>
        <w:t xml:space="preserve">το υπ’ </w:t>
      </w:r>
      <w:proofErr w:type="spellStart"/>
      <w:r w:rsidRPr="00D52D3F">
        <w:rPr>
          <w:rFonts w:ascii="Palatino Linotype" w:hAnsi="Palatino Linotype"/>
          <w:color w:val="1F3864"/>
          <w:sz w:val="22"/>
          <w:szCs w:val="22"/>
        </w:rPr>
        <w:t>αριθμ</w:t>
      </w:r>
      <w:proofErr w:type="spellEnd"/>
      <w:r w:rsidRPr="00D52D3F">
        <w:rPr>
          <w:rFonts w:ascii="Palatino Linotype" w:hAnsi="Palatino Linotype"/>
          <w:color w:val="1F3864"/>
          <w:sz w:val="22"/>
          <w:szCs w:val="22"/>
        </w:rPr>
        <w:t xml:space="preserve"> 29/26.03.2025 πρακτικό της συνεδρίασης της Συγκλήτου, θέμα 7.11. «</w:t>
      </w:r>
      <w:proofErr w:type="spellStart"/>
      <w:r w:rsidRPr="00D52D3F">
        <w:rPr>
          <w:rFonts w:ascii="Palatino Linotype" w:hAnsi="Palatino Linotype"/>
          <w:color w:val="1F3864"/>
          <w:sz w:val="22"/>
          <w:szCs w:val="22"/>
        </w:rPr>
        <w:t>Επικαιροποίηση</w:t>
      </w:r>
      <w:proofErr w:type="spellEnd"/>
      <w:r w:rsidRPr="00D52D3F">
        <w:rPr>
          <w:rFonts w:ascii="Palatino Linotype" w:hAnsi="Palatino Linotype"/>
          <w:color w:val="1F3864"/>
          <w:sz w:val="22"/>
          <w:szCs w:val="22"/>
        </w:rPr>
        <w:t xml:space="preserve"> του Κανονισμού Διδακτορικών Σπουδών του Τμήματος Κοινωνιολογίας της Σχολής Κοινωνικών Επιστημών του Πανεπιστημίου Αιγαίου, σύμφωνα με τις διατάξεις του ν. 4957/2022.» (ΦΕΚ 1716/08.04.2025 τ. Β΄)</w:t>
      </w:r>
    </w:p>
    <w:p w:rsidR="00D52D3F" w:rsidRPr="00D52D3F" w:rsidRDefault="00D52D3F" w:rsidP="00D52D3F">
      <w:pPr>
        <w:numPr>
          <w:ilvl w:val="0"/>
          <w:numId w:val="6"/>
        </w:numPr>
        <w:autoSpaceDE w:val="0"/>
        <w:autoSpaceDN w:val="0"/>
        <w:adjustRightInd w:val="0"/>
        <w:spacing w:after="0" w:line="240" w:lineRule="auto"/>
        <w:ind w:left="284" w:hanging="284"/>
        <w:contextualSpacing/>
        <w:jc w:val="both"/>
        <w:rPr>
          <w:rFonts w:ascii="Palatino Linotype" w:hAnsi="Palatino Linotype"/>
          <w:color w:val="1F3864"/>
        </w:rPr>
      </w:pPr>
      <w:r>
        <w:rPr>
          <w:rFonts w:ascii="Palatino Linotype" w:hAnsi="Palatino Linotype"/>
          <w:color w:val="1F3864"/>
        </w:rPr>
        <w:t xml:space="preserve">Τον κανονισμό </w:t>
      </w:r>
      <w:r w:rsidRPr="00B537E4">
        <w:rPr>
          <w:rFonts w:ascii="Palatino Linotype" w:hAnsi="Palatino Linotype"/>
          <w:color w:val="1F3864"/>
        </w:rPr>
        <w:t>Μεταπτυχιακών και Διδακτορικών Σπουδών του Πανεπιστημίου Αιγαίου (Παραρτήματα III και V του Εσωτερικού Κανονισμού του Ιδρύματος – ΦΕΚ 6876/Β/19.12.2025).</w:t>
      </w:r>
    </w:p>
    <w:p w:rsidR="00C11659" w:rsidRDefault="00C11659" w:rsidP="00C11659">
      <w:pPr>
        <w:pStyle w:val="a3"/>
        <w:numPr>
          <w:ilvl w:val="0"/>
          <w:numId w:val="4"/>
        </w:numPr>
        <w:ind w:left="284" w:hanging="284"/>
        <w:jc w:val="both"/>
        <w:rPr>
          <w:rFonts w:ascii="Palatino Linotype" w:hAnsi="Palatino Linotype"/>
          <w:color w:val="1F3864"/>
          <w:sz w:val="22"/>
          <w:szCs w:val="22"/>
        </w:rPr>
      </w:pPr>
      <w:r w:rsidRPr="00646C47">
        <w:rPr>
          <w:rFonts w:ascii="Palatino Linotype" w:hAnsi="Palatino Linotype"/>
          <w:color w:val="1F3864"/>
          <w:sz w:val="22"/>
          <w:szCs w:val="22"/>
        </w:rPr>
        <w:t xml:space="preserve">την υπ’ </w:t>
      </w:r>
      <w:r>
        <w:rPr>
          <w:rFonts w:ascii="Palatino Linotype" w:hAnsi="Palatino Linotype"/>
          <w:color w:val="1F3864"/>
          <w:sz w:val="22"/>
          <w:szCs w:val="22"/>
        </w:rPr>
        <w:t>………</w:t>
      </w:r>
      <w:r w:rsidRPr="00646C47">
        <w:rPr>
          <w:rFonts w:ascii="Palatino Linotype" w:hAnsi="Palatino Linotype"/>
          <w:color w:val="1F3864"/>
          <w:sz w:val="22"/>
          <w:szCs w:val="22"/>
        </w:rPr>
        <w:t xml:space="preserve"> αίτηση  </w:t>
      </w:r>
      <w:r>
        <w:rPr>
          <w:rFonts w:ascii="Palatino Linotype" w:hAnsi="Palatino Linotype"/>
          <w:color w:val="1F3864"/>
          <w:sz w:val="22"/>
          <w:szCs w:val="22"/>
        </w:rPr>
        <w:t xml:space="preserve">του/ </w:t>
      </w:r>
      <w:r w:rsidRPr="00646C47">
        <w:rPr>
          <w:rFonts w:ascii="Palatino Linotype" w:hAnsi="Palatino Linotype"/>
          <w:color w:val="1F3864"/>
          <w:sz w:val="22"/>
          <w:szCs w:val="22"/>
        </w:rPr>
        <w:t xml:space="preserve">της </w:t>
      </w:r>
      <w:r>
        <w:rPr>
          <w:rFonts w:ascii="Palatino Linotype" w:hAnsi="Palatino Linotype"/>
          <w:color w:val="1F3864"/>
          <w:sz w:val="22"/>
          <w:szCs w:val="22"/>
        </w:rPr>
        <w:t>……..</w:t>
      </w:r>
      <w:r w:rsidRPr="00646C47">
        <w:rPr>
          <w:rFonts w:ascii="Palatino Linotype" w:hAnsi="Palatino Linotype"/>
          <w:color w:val="1F3864"/>
          <w:sz w:val="22"/>
          <w:szCs w:val="22"/>
        </w:rPr>
        <w:t xml:space="preserve"> του </w:t>
      </w:r>
      <w:r>
        <w:rPr>
          <w:rFonts w:ascii="Palatino Linotype" w:hAnsi="Palatino Linotype"/>
          <w:color w:val="1F3864"/>
          <w:sz w:val="22"/>
          <w:szCs w:val="22"/>
        </w:rPr>
        <w:t>………</w:t>
      </w:r>
      <w:r w:rsidRPr="00646C47">
        <w:rPr>
          <w:rFonts w:ascii="Palatino Linotype" w:hAnsi="Palatino Linotype"/>
          <w:color w:val="1F3864"/>
          <w:sz w:val="22"/>
          <w:szCs w:val="22"/>
        </w:rPr>
        <w:t xml:space="preserve">  για εκπόνηση διδακτορικής διατριβής στο Τμήμα Κοινωνιολογίας, με προτεινόμενο θέμα: «</w:t>
      </w:r>
      <w:r>
        <w:rPr>
          <w:rFonts w:ascii="Palatino Linotype" w:hAnsi="Palatino Linotype"/>
          <w:color w:val="1F3864"/>
          <w:sz w:val="22"/>
          <w:szCs w:val="22"/>
        </w:rPr>
        <w:t>………..</w:t>
      </w:r>
      <w:r w:rsidRPr="00646C47">
        <w:rPr>
          <w:rFonts w:ascii="Palatino Linotype" w:hAnsi="Palatino Linotype"/>
          <w:color w:val="1F3864"/>
          <w:sz w:val="22"/>
          <w:szCs w:val="22"/>
        </w:rPr>
        <w:t xml:space="preserve">» και προτεινόμενο επιβλέποντα τον </w:t>
      </w:r>
      <w:r>
        <w:rPr>
          <w:rFonts w:ascii="Palatino Linotype" w:hAnsi="Palatino Linotype"/>
          <w:color w:val="1F3864"/>
          <w:sz w:val="22"/>
          <w:szCs w:val="22"/>
        </w:rPr>
        <w:t>/την………….</w:t>
      </w:r>
      <w:r w:rsidRPr="00646C47">
        <w:rPr>
          <w:rFonts w:ascii="Palatino Linotype" w:hAnsi="Palatino Linotype"/>
          <w:color w:val="1F3864"/>
          <w:sz w:val="22"/>
          <w:szCs w:val="22"/>
        </w:rPr>
        <w:t xml:space="preserve">, </w:t>
      </w:r>
    </w:p>
    <w:p w:rsidR="0026350A" w:rsidRPr="00646C47" w:rsidRDefault="0026350A" w:rsidP="00C11659">
      <w:pPr>
        <w:pStyle w:val="a3"/>
        <w:numPr>
          <w:ilvl w:val="0"/>
          <w:numId w:val="4"/>
        </w:numPr>
        <w:ind w:left="284" w:hanging="284"/>
        <w:jc w:val="both"/>
        <w:rPr>
          <w:rFonts w:ascii="Palatino Linotype" w:hAnsi="Palatino Linotype"/>
          <w:color w:val="1F3864"/>
          <w:sz w:val="22"/>
          <w:szCs w:val="22"/>
        </w:rPr>
      </w:pPr>
      <w:r>
        <w:rPr>
          <w:rFonts w:ascii="Palatino Linotype" w:hAnsi="Palatino Linotype"/>
          <w:color w:val="1F3864"/>
          <w:sz w:val="22"/>
          <w:szCs w:val="22"/>
        </w:rPr>
        <w:lastRenderedPageBreak/>
        <w:t>την εισήγηση του/της προτεινόμενου/</w:t>
      </w:r>
      <w:proofErr w:type="spellStart"/>
      <w:r>
        <w:rPr>
          <w:rFonts w:ascii="Palatino Linotype" w:hAnsi="Palatino Linotype"/>
          <w:color w:val="1F3864"/>
          <w:sz w:val="22"/>
          <w:szCs w:val="22"/>
        </w:rPr>
        <w:t>μενης</w:t>
      </w:r>
      <w:proofErr w:type="spellEnd"/>
      <w:r>
        <w:rPr>
          <w:rFonts w:ascii="Palatino Linotype" w:hAnsi="Palatino Linotype"/>
          <w:color w:val="1F3864"/>
          <w:sz w:val="22"/>
          <w:szCs w:val="22"/>
        </w:rPr>
        <w:t xml:space="preserve"> </w:t>
      </w:r>
      <w:r w:rsidRPr="00646C47">
        <w:rPr>
          <w:rFonts w:ascii="Palatino Linotype" w:hAnsi="Palatino Linotype"/>
          <w:color w:val="1F3864"/>
          <w:sz w:val="22"/>
          <w:szCs w:val="22"/>
        </w:rPr>
        <w:t>επιβλέποντα</w:t>
      </w:r>
      <w:r>
        <w:rPr>
          <w:rFonts w:ascii="Palatino Linotype" w:hAnsi="Palatino Linotype"/>
          <w:color w:val="1F3864"/>
          <w:sz w:val="22"/>
          <w:szCs w:val="22"/>
        </w:rPr>
        <w:t>/</w:t>
      </w:r>
      <w:proofErr w:type="spellStart"/>
      <w:r>
        <w:rPr>
          <w:rFonts w:ascii="Palatino Linotype" w:hAnsi="Palatino Linotype"/>
          <w:color w:val="1F3864"/>
          <w:sz w:val="22"/>
          <w:szCs w:val="22"/>
        </w:rPr>
        <w:t>ουσας</w:t>
      </w:r>
      <w:proofErr w:type="spellEnd"/>
      <w:r>
        <w:rPr>
          <w:rFonts w:ascii="Palatino Linotype" w:hAnsi="Palatino Linotype"/>
          <w:color w:val="1F3864"/>
          <w:sz w:val="22"/>
          <w:szCs w:val="22"/>
        </w:rPr>
        <w:t xml:space="preserve"> </w:t>
      </w:r>
    </w:p>
    <w:p w:rsidR="00C11659" w:rsidRPr="00C11659" w:rsidRDefault="00C11659" w:rsidP="008C7A1E">
      <w:pPr>
        <w:pStyle w:val="a3"/>
        <w:numPr>
          <w:ilvl w:val="0"/>
          <w:numId w:val="4"/>
        </w:numPr>
        <w:ind w:left="284" w:hanging="284"/>
        <w:jc w:val="both"/>
        <w:rPr>
          <w:rFonts w:ascii="Palatino Linotype" w:hAnsi="Palatino Linotype"/>
          <w:color w:val="1F3864"/>
          <w:sz w:val="22"/>
          <w:szCs w:val="22"/>
        </w:rPr>
      </w:pPr>
      <w:r w:rsidRPr="00C11659">
        <w:rPr>
          <w:rFonts w:ascii="Palatino Linotype" w:hAnsi="Palatino Linotype"/>
          <w:color w:val="1F3864"/>
          <w:sz w:val="22"/>
          <w:szCs w:val="22"/>
        </w:rPr>
        <w:t xml:space="preserve">την πρόταση του Προέδρου του Τμήματος για σύσταση τριμελούς επιτροπής αξιολόγησης της πρότασης </w:t>
      </w:r>
      <w:r>
        <w:rPr>
          <w:rFonts w:ascii="Palatino Linotype" w:hAnsi="Palatino Linotype"/>
          <w:color w:val="1F3864"/>
          <w:sz w:val="22"/>
          <w:szCs w:val="22"/>
        </w:rPr>
        <w:t>του/</w:t>
      </w:r>
      <w:r w:rsidRPr="00C11659">
        <w:rPr>
          <w:rFonts w:ascii="Palatino Linotype" w:hAnsi="Palatino Linotype"/>
          <w:color w:val="1F3864"/>
          <w:sz w:val="22"/>
          <w:szCs w:val="22"/>
        </w:rPr>
        <w:t xml:space="preserve">της </w:t>
      </w:r>
      <w:r>
        <w:rPr>
          <w:rFonts w:ascii="Palatino Linotype" w:hAnsi="Palatino Linotype"/>
          <w:color w:val="1F3864"/>
          <w:sz w:val="22"/>
          <w:szCs w:val="22"/>
        </w:rPr>
        <w:t>…………..</w:t>
      </w:r>
      <w:r w:rsidRPr="00C11659">
        <w:rPr>
          <w:rFonts w:ascii="Palatino Linotype" w:hAnsi="Palatino Linotype"/>
          <w:color w:val="1F3864"/>
          <w:sz w:val="22"/>
          <w:szCs w:val="22"/>
        </w:rPr>
        <w:t xml:space="preserve"> του </w:t>
      </w:r>
      <w:r>
        <w:rPr>
          <w:rFonts w:ascii="Palatino Linotype" w:hAnsi="Palatino Linotype"/>
          <w:color w:val="1F3864"/>
          <w:sz w:val="22"/>
          <w:szCs w:val="22"/>
        </w:rPr>
        <w:t>……………</w:t>
      </w:r>
      <w:r w:rsidRPr="00C11659">
        <w:rPr>
          <w:rFonts w:ascii="Palatino Linotype" w:hAnsi="Palatino Linotype"/>
          <w:color w:val="1F3864"/>
          <w:sz w:val="22"/>
          <w:szCs w:val="22"/>
        </w:rPr>
        <w:t xml:space="preserve"> , αποτελούμενη από </w:t>
      </w:r>
      <w:r>
        <w:rPr>
          <w:rFonts w:ascii="Palatino Linotype" w:hAnsi="Palatino Linotype"/>
          <w:color w:val="1F3864"/>
          <w:sz w:val="22"/>
          <w:szCs w:val="22"/>
        </w:rPr>
        <w:t>……………</w:t>
      </w:r>
      <w:r w:rsidRPr="00C11659">
        <w:rPr>
          <w:rFonts w:ascii="Palatino Linotype" w:hAnsi="Palatino Linotype"/>
          <w:color w:val="1F3864"/>
          <w:sz w:val="22"/>
          <w:szCs w:val="22"/>
        </w:rPr>
        <w:t xml:space="preserve">, </w:t>
      </w:r>
      <w:r>
        <w:rPr>
          <w:rFonts w:ascii="Palatino Linotype" w:hAnsi="Palatino Linotype"/>
          <w:color w:val="1F3864"/>
          <w:sz w:val="22"/>
          <w:szCs w:val="22"/>
        </w:rPr>
        <w:t>…………..</w:t>
      </w:r>
      <w:r w:rsidRPr="00C11659">
        <w:rPr>
          <w:rFonts w:ascii="Palatino Linotype" w:hAnsi="Palatino Linotype"/>
          <w:color w:val="1F3864"/>
          <w:sz w:val="22"/>
          <w:szCs w:val="22"/>
        </w:rPr>
        <w:t xml:space="preserve"> και</w:t>
      </w:r>
      <w:r>
        <w:rPr>
          <w:rFonts w:ascii="Palatino Linotype" w:hAnsi="Palatino Linotype"/>
          <w:color w:val="1F3864"/>
          <w:sz w:val="22"/>
          <w:szCs w:val="22"/>
        </w:rPr>
        <w:t>…………</w:t>
      </w:r>
      <w:r w:rsidRPr="00C11659">
        <w:rPr>
          <w:rFonts w:ascii="Palatino Linotype" w:hAnsi="Palatino Linotype"/>
          <w:color w:val="1F3864"/>
          <w:sz w:val="22"/>
          <w:szCs w:val="22"/>
        </w:rPr>
        <w:t>,</w:t>
      </w:r>
    </w:p>
    <w:p w:rsidR="00C11659" w:rsidRDefault="00C11659" w:rsidP="00C11659">
      <w:pPr>
        <w:jc w:val="both"/>
        <w:rPr>
          <w:rFonts w:ascii="Palatino Linotype" w:hAnsi="Palatino Linotype"/>
          <w:color w:val="1F3864"/>
        </w:rPr>
      </w:pPr>
    </w:p>
    <w:p w:rsidR="00C11659" w:rsidRPr="00A14283" w:rsidRDefault="00C11659" w:rsidP="00C11659">
      <w:pPr>
        <w:jc w:val="both"/>
        <w:rPr>
          <w:rFonts w:ascii="Palatino Linotype" w:hAnsi="Palatino Linotype"/>
          <w:color w:val="1F3864"/>
        </w:rPr>
      </w:pPr>
      <w:r w:rsidRPr="00A14283">
        <w:rPr>
          <w:rFonts w:ascii="Palatino Linotype" w:hAnsi="Palatino Linotype"/>
          <w:color w:val="1F3864"/>
        </w:rPr>
        <w:t>καθώς και μετά από διεξοδική συζήτηση και ανταλλαγή απόψεων,</w:t>
      </w:r>
    </w:p>
    <w:p w:rsidR="00C11659" w:rsidRPr="00133539" w:rsidRDefault="00C11659" w:rsidP="00C11659">
      <w:pPr>
        <w:pStyle w:val="a5"/>
        <w:ind w:right="-97"/>
        <w:jc w:val="both"/>
        <w:rPr>
          <w:highlight w:val="cyan"/>
        </w:rPr>
      </w:pPr>
    </w:p>
    <w:p w:rsidR="00C11659" w:rsidRPr="000A6F58" w:rsidRDefault="00C11659" w:rsidP="00C11659">
      <w:pPr>
        <w:pStyle w:val="a5"/>
        <w:ind w:right="-97"/>
        <w:jc w:val="center"/>
        <w:rPr>
          <w:rFonts w:ascii="Palatino Linotype" w:eastAsia="Times New Roman" w:hAnsi="Palatino Linotype" w:cs="Times New Roman"/>
          <w:b/>
          <w:color w:val="1F3864"/>
          <w:lang w:eastAsia="el-GR"/>
        </w:rPr>
      </w:pPr>
      <w:r>
        <w:rPr>
          <w:rFonts w:ascii="Palatino Linotype" w:eastAsia="Times New Roman" w:hAnsi="Palatino Linotype" w:cs="Times New Roman"/>
          <w:b/>
          <w:color w:val="1F3864"/>
          <w:lang w:eastAsia="el-GR"/>
        </w:rPr>
        <w:t>Α</w:t>
      </w:r>
      <w:r w:rsidRPr="000A6F58">
        <w:rPr>
          <w:rFonts w:ascii="Palatino Linotype" w:eastAsia="Times New Roman" w:hAnsi="Palatino Linotype" w:cs="Times New Roman"/>
          <w:b/>
          <w:color w:val="1F3864"/>
          <w:lang w:eastAsia="el-GR"/>
        </w:rPr>
        <w:t>ποφασίζει</w:t>
      </w:r>
    </w:p>
    <w:p w:rsidR="00C11659" w:rsidRPr="00133539" w:rsidRDefault="00C11659" w:rsidP="00C11659">
      <w:pPr>
        <w:pStyle w:val="a5"/>
        <w:ind w:right="-97"/>
        <w:jc w:val="both"/>
        <w:rPr>
          <w:highlight w:val="cyan"/>
        </w:rPr>
      </w:pPr>
    </w:p>
    <w:p w:rsidR="00C11659" w:rsidRPr="00C11659" w:rsidRDefault="00C11659" w:rsidP="00C11659">
      <w:pPr>
        <w:tabs>
          <w:tab w:val="left" w:pos="284"/>
        </w:tabs>
        <w:spacing w:after="0" w:line="240" w:lineRule="auto"/>
        <w:ind w:right="43"/>
        <w:jc w:val="both"/>
        <w:rPr>
          <w:rFonts w:ascii="Palatino Linotype" w:hAnsi="Palatino Linotype" w:cs="Times New Roman"/>
          <w:color w:val="1F3864"/>
        </w:rPr>
      </w:pPr>
      <w:r w:rsidRPr="000A6F58">
        <w:rPr>
          <w:rFonts w:ascii="Palatino Linotype" w:eastAsia="Times New Roman" w:hAnsi="Palatino Linotype" w:cs="Times New Roman"/>
          <w:color w:val="1F3864"/>
          <w:lang w:eastAsia="el-GR"/>
        </w:rPr>
        <w:t>ομόφωνα την αποδοχή της πρότασης</w:t>
      </w:r>
      <w:r>
        <w:rPr>
          <w:rFonts w:ascii="Palatino Linotype" w:eastAsia="Times New Roman" w:hAnsi="Palatino Linotype" w:cs="Times New Roman"/>
          <w:color w:val="1F3864"/>
          <w:lang w:eastAsia="el-GR"/>
        </w:rPr>
        <w:t xml:space="preserve"> του/της </w:t>
      </w:r>
      <w:r w:rsidRPr="000A6F58">
        <w:rPr>
          <w:rFonts w:ascii="Palatino Linotype" w:eastAsia="Times New Roman" w:hAnsi="Palatino Linotype" w:cs="Times New Roman"/>
          <w:color w:val="1F3864"/>
          <w:lang w:eastAsia="el-GR"/>
        </w:rPr>
        <w:t xml:space="preserve"> </w:t>
      </w:r>
      <w:r w:rsidRPr="00C11659">
        <w:rPr>
          <w:rFonts w:ascii="Palatino Linotype" w:hAnsi="Palatino Linotype" w:cs="Calibri"/>
          <w:color w:val="1F3864"/>
        </w:rPr>
        <w:t>………………. του …………</w:t>
      </w:r>
      <w:r w:rsidRPr="00646C47">
        <w:rPr>
          <w:rFonts w:ascii="Palatino Linotype" w:hAnsi="Palatino Linotype" w:cs="Calibri"/>
          <w:b/>
          <w:color w:val="1F3864"/>
        </w:rPr>
        <w:t xml:space="preserve">  </w:t>
      </w:r>
      <w:r w:rsidRPr="000A6F58">
        <w:rPr>
          <w:rFonts w:ascii="Palatino Linotype" w:eastAsia="Times New Roman" w:hAnsi="Palatino Linotype" w:cs="Times New Roman"/>
          <w:color w:val="1F3864"/>
          <w:lang w:eastAsia="el-GR"/>
        </w:rPr>
        <w:t xml:space="preserve">για εκπόνηση διδακτορικής διατριβής στο Τμήμα Κοινωνιολογίας, με προτεινόμενο θέμα: </w:t>
      </w:r>
      <w:r w:rsidRPr="003C0628">
        <w:rPr>
          <w:rFonts w:ascii="Palatino Linotype" w:hAnsi="Palatino Linotype"/>
          <w:color w:val="1F3864"/>
        </w:rPr>
        <w:t>«</w:t>
      </w:r>
      <w:r>
        <w:rPr>
          <w:rFonts w:ascii="Palatino Linotype" w:eastAsia="Times New Roman" w:hAnsi="Palatino Linotype" w:cs="Times New Roman"/>
          <w:color w:val="1F3864"/>
        </w:rPr>
        <w:t>……………</w:t>
      </w:r>
      <w:r w:rsidRPr="00646C47">
        <w:rPr>
          <w:rFonts w:ascii="Palatino Linotype" w:hAnsi="Palatino Linotype"/>
          <w:color w:val="1F3864"/>
        </w:rPr>
        <w:t>»</w:t>
      </w:r>
      <w:r>
        <w:rPr>
          <w:rFonts w:ascii="Palatino Linotype" w:hAnsi="Palatino Linotype" w:cs="Times New Roman"/>
          <w:color w:val="1F3864"/>
        </w:rPr>
        <w:t xml:space="preserve"> </w:t>
      </w:r>
      <w:r w:rsidRPr="000A6F58">
        <w:rPr>
          <w:rFonts w:ascii="Palatino Linotype" w:eastAsia="Times New Roman" w:hAnsi="Palatino Linotype" w:cs="Times New Roman"/>
          <w:color w:val="1F3864"/>
          <w:lang w:eastAsia="el-GR"/>
        </w:rPr>
        <w:t xml:space="preserve">και </w:t>
      </w:r>
      <w:r>
        <w:rPr>
          <w:rFonts w:ascii="Palatino Linotype" w:eastAsia="Times New Roman" w:hAnsi="Palatino Linotype" w:cs="Times New Roman"/>
          <w:color w:val="1F3864"/>
          <w:lang w:eastAsia="el-GR"/>
        </w:rPr>
        <w:t xml:space="preserve">ορίζει </w:t>
      </w:r>
      <w:r w:rsidRPr="000A6F58">
        <w:rPr>
          <w:rFonts w:ascii="Palatino Linotype" w:eastAsia="Times New Roman" w:hAnsi="Palatino Linotype" w:cs="Times New Roman"/>
          <w:color w:val="1F3864"/>
          <w:lang w:eastAsia="el-GR"/>
        </w:rPr>
        <w:t>την ακόλουθη τριμελή επιτροπή αξιολόγησης, αποτελούμενη από τους:</w:t>
      </w:r>
    </w:p>
    <w:p w:rsidR="00C11659" w:rsidRPr="000A6F58" w:rsidRDefault="00C11659" w:rsidP="00C11659">
      <w:pPr>
        <w:tabs>
          <w:tab w:val="left" w:pos="284"/>
        </w:tabs>
        <w:spacing w:after="0" w:line="240" w:lineRule="auto"/>
        <w:ind w:right="43"/>
        <w:jc w:val="both"/>
        <w:rPr>
          <w:rFonts w:ascii="Palatino Linotype" w:hAnsi="Palatino Linotype" w:cs="Times New Roman"/>
          <w:color w:val="1F3864"/>
        </w:rPr>
      </w:pPr>
    </w:p>
    <w:p w:rsidR="00C11659" w:rsidRPr="00646C47" w:rsidRDefault="00C11659" w:rsidP="00C11659">
      <w:pPr>
        <w:numPr>
          <w:ilvl w:val="0"/>
          <w:numId w:val="5"/>
        </w:numPr>
        <w:tabs>
          <w:tab w:val="left" w:pos="284"/>
        </w:tabs>
        <w:spacing w:after="0" w:line="240" w:lineRule="auto"/>
        <w:ind w:right="43"/>
        <w:jc w:val="both"/>
        <w:rPr>
          <w:rFonts w:ascii="Palatino Linotype" w:hAnsi="Palatino Linotype" w:cs="Times New Roman"/>
          <w:color w:val="1F3864"/>
        </w:rPr>
      </w:pPr>
      <w:r>
        <w:rPr>
          <w:rFonts w:ascii="Palatino Linotype" w:hAnsi="Palatino Linotype"/>
          <w:color w:val="1F3864"/>
        </w:rPr>
        <w:t>………………</w:t>
      </w:r>
    </w:p>
    <w:p w:rsidR="00C11659" w:rsidRPr="000A6F58" w:rsidRDefault="00C11659" w:rsidP="00C11659">
      <w:pPr>
        <w:numPr>
          <w:ilvl w:val="0"/>
          <w:numId w:val="5"/>
        </w:numPr>
        <w:tabs>
          <w:tab w:val="left" w:pos="284"/>
        </w:tabs>
        <w:spacing w:after="0" w:line="240" w:lineRule="auto"/>
        <w:ind w:right="43"/>
        <w:jc w:val="both"/>
        <w:rPr>
          <w:rFonts w:ascii="Palatino Linotype" w:hAnsi="Palatino Linotype" w:cs="Times New Roman"/>
          <w:color w:val="1F3864"/>
        </w:rPr>
      </w:pPr>
      <w:r>
        <w:rPr>
          <w:rFonts w:ascii="Palatino Linotype" w:hAnsi="Palatino Linotype"/>
          <w:color w:val="1F3864"/>
        </w:rPr>
        <w:t>……………….</w:t>
      </w:r>
    </w:p>
    <w:p w:rsidR="00C11659" w:rsidRPr="000A6F58" w:rsidRDefault="00C11659" w:rsidP="00C11659">
      <w:pPr>
        <w:numPr>
          <w:ilvl w:val="0"/>
          <w:numId w:val="5"/>
        </w:numPr>
        <w:tabs>
          <w:tab w:val="left" w:pos="284"/>
        </w:tabs>
        <w:spacing w:after="0" w:line="240" w:lineRule="auto"/>
        <w:ind w:right="43"/>
        <w:jc w:val="both"/>
        <w:rPr>
          <w:rFonts w:ascii="Palatino Linotype" w:hAnsi="Palatino Linotype" w:cs="Times New Roman"/>
          <w:color w:val="1F3864"/>
        </w:rPr>
      </w:pPr>
      <w:r>
        <w:rPr>
          <w:rFonts w:ascii="Palatino Linotype" w:hAnsi="Palatino Linotype"/>
          <w:color w:val="1F3864"/>
        </w:rPr>
        <w:t>………………</w:t>
      </w:r>
    </w:p>
    <w:p w:rsidR="00C11659" w:rsidRDefault="00C11659" w:rsidP="00C11659">
      <w:pPr>
        <w:tabs>
          <w:tab w:val="left" w:pos="284"/>
        </w:tabs>
        <w:spacing w:after="0" w:line="240" w:lineRule="auto"/>
        <w:ind w:right="43"/>
        <w:jc w:val="both"/>
      </w:pPr>
    </w:p>
    <w:p w:rsidR="00C11659" w:rsidRDefault="00C11659" w:rsidP="00C11659">
      <w:pPr>
        <w:tabs>
          <w:tab w:val="left" w:pos="284"/>
        </w:tabs>
        <w:spacing w:after="0" w:line="240" w:lineRule="auto"/>
        <w:ind w:right="43"/>
        <w:jc w:val="both"/>
      </w:pPr>
    </w:p>
    <w:p w:rsidR="00C11659" w:rsidRDefault="00C11659" w:rsidP="00C11659">
      <w:pPr>
        <w:spacing w:after="0" w:line="240" w:lineRule="auto"/>
        <w:ind w:right="43"/>
        <w:contextualSpacing/>
        <w:jc w:val="both"/>
        <w:rPr>
          <w:rFonts w:ascii="Palatino Linotype" w:hAnsi="Palatino Linotype"/>
          <w:bCs/>
          <w:color w:val="1F3864"/>
        </w:rPr>
      </w:pPr>
      <w:r w:rsidRPr="00EE23C4">
        <w:rPr>
          <w:rFonts w:ascii="Palatino Linotype" w:hAnsi="Palatino Linotype"/>
          <w:bCs/>
          <w:color w:val="1F3864"/>
        </w:rPr>
        <w:t>Τέ</w:t>
      </w:r>
      <w:r>
        <w:rPr>
          <w:rFonts w:ascii="Palatino Linotype" w:hAnsi="Palatino Linotype"/>
          <w:bCs/>
          <w:color w:val="1F3864"/>
        </w:rPr>
        <w:t>λος, ομόφωνα εξουσιοδοτείται ο Πρόεδρος</w:t>
      </w:r>
      <w:r w:rsidRPr="00EE23C4">
        <w:rPr>
          <w:rFonts w:ascii="Palatino Linotype" w:hAnsi="Palatino Linotype"/>
          <w:bCs/>
          <w:color w:val="1F3864"/>
        </w:rPr>
        <w:t xml:space="preserve"> του Τμήματος για τις περαιτέρω ενέργειες.</w:t>
      </w:r>
    </w:p>
    <w:p w:rsidR="00C11659" w:rsidRDefault="00C11659" w:rsidP="00C11659">
      <w:pPr>
        <w:autoSpaceDE w:val="0"/>
        <w:autoSpaceDN w:val="0"/>
        <w:adjustRightInd w:val="0"/>
        <w:spacing w:after="0" w:line="240" w:lineRule="auto"/>
        <w:ind w:left="284"/>
        <w:contextualSpacing/>
        <w:jc w:val="both"/>
        <w:rPr>
          <w:rFonts w:ascii="Palatino Linotype" w:hAnsi="Palatino Linotype"/>
          <w:color w:val="1F3864"/>
        </w:rPr>
      </w:pPr>
    </w:p>
    <w:p w:rsidR="007D29DD" w:rsidRPr="00C11659" w:rsidRDefault="007D29DD" w:rsidP="00C11659"/>
    <w:sectPr w:rsidR="007D29DD" w:rsidRPr="00C116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rHelvetica">
    <w:altName w:val="Arial"/>
    <w:panose1 w:val="00000000000000000000"/>
    <w:charset w:val="00"/>
    <w:family w:val="swiss"/>
    <w:notTrueType/>
    <w:pitch w:val="default"/>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708B"/>
    <w:multiLevelType w:val="hybridMultilevel"/>
    <w:tmpl w:val="8A5A402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ABB597F"/>
    <w:multiLevelType w:val="hybridMultilevel"/>
    <w:tmpl w:val="44A4BA28"/>
    <w:lvl w:ilvl="0" w:tplc="0408000B">
      <w:start w:val="1"/>
      <w:numFmt w:val="bullet"/>
      <w:lvlText w:val=""/>
      <w:lvlJc w:val="left"/>
      <w:pPr>
        <w:ind w:left="1778"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F0E1DE3"/>
    <w:multiLevelType w:val="hybridMultilevel"/>
    <w:tmpl w:val="7C541C7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06D2CC0"/>
    <w:multiLevelType w:val="hybridMultilevel"/>
    <w:tmpl w:val="C03AF778"/>
    <w:lvl w:ilvl="0" w:tplc="39CEE77A">
      <w:start w:val="1"/>
      <w:numFmt w:val="lowerRoman"/>
      <w:lvlText w:val="%1."/>
      <w:lvlJc w:val="left"/>
      <w:pPr>
        <w:ind w:left="778" w:hanging="360"/>
      </w:pPr>
      <w:rPr>
        <w:rFonts w:hint="default"/>
      </w:rPr>
    </w:lvl>
    <w:lvl w:ilvl="1" w:tplc="04080019" w:tentative="1">
      <w:start w:val="1"/>
      <w:numFmt w:val="lowerLetter"/>
      <w:lvlText w:val="%2."/>
      <w:lvlJc w:val="left"/>
      <w:pPr>
        <w:ind w:left="1498" w:hanging="360"/>
      </w:pPr>
    </w:lvl>
    <w:lvl w:ilvl="2" w:tplc="0408001B" w:tentative="1">
      <w:start w:val="1"/>
      <w:numFmt w:val="lowerRoman"/>
      <w:lvlText w:val="%3."/>
      <w:lvlJc w:val="right"/>
      <w:pPr>
        <w:ind w:left="2218" w:hanging="180"/>
      </w:pPr>
    </w:lvl>
    <w:lvl w:ilvl="3" w:tplc="0408000F" w:tentative="1">
      <w:start w:val="1"/>
      <w:numFmt w:val="decimal"/>
      <w:lvlText w:val="%4."/>
      <w:lvlJc w:val="left"/>
      <w:pPr>
        <w:ind w:left="2938" w:hanging="360"/>
      </w:pPr>
    </w:lvl>
    <w:lvl w:ilvl="4" w:tplc="04080019" w:tentative="1">
      <w:start w:val="1"/>
      <w:numFmt w:val="lowerLetter"/>
      <w:lvlText w:val="%5."/>
      <w:lvlJc w:val="left"/>
      <w:pPr>
        <w:ind w:left="3658" w:hanging="360"/>
      </w:pPr>
    </w:lvl>
    <w:lvl w:ilvl="5" w:tplc="0408001B" w:tentative="1">
      <w:start w:val="1"/>
      <w:numFmt w:val="lowerRoman"/>
      <w:lvlText w:val="%6."/>
      <w:lvlJc w:val="right"/>
      <w:pPr>
        <w:ind w:left="4378" w:hanging="180"/>
      </w:pPr>
    </w:lvl>
    <w:lvl w:ilvl="6" w:tplc="0408000F" w:tentative="1">
      <w:start w:val="1"/>
      <w:numFmt w:val="decimal"/>
      <w:lvlText w:val="%7."/>
      <w:lvlJc w:val="left"/>
      <w:pPr>
        <w:ind w:left="5098" w:hanging="360"/>
      </w:pPr>
    </w:lvl>
    <w:lvl w:ilvl="7" w:tplc="04080019" w:tentative="1">
      <w:start w:val="1"/>
      <w:numFmt w:val="lowerLetter"/>
      <w:lvlText w:val="%8."/>
      <w:lvlJc w:val="left"/>
      <w:pPr>
        <w:ind w:left="5818" w:hanging="360"/>
      </w:pPr>
    </w:lvl>
    <w:lvl w:ilvl="8" w:tplc="0408001B" w:tentative="1">
      <w:start w:val="1"/>
      <w:numFmt w:val="lowerRoman"/>
      <w:lvlText w:val="%9."/>
      <w:lvlJc w:val="right"/>
      <w:pPr>
        <w:ind w:left="6538" w:hanging="180"/>
      </w:pPr>
    </w:lvl>
  </w:abstractNum>
  <w:abstractNum w:abstractNumId="4" w15:restartNumberingAfterBreak="0">
    <w:nsid w:val="3D977B33"/>
    <w:multiLevelType w:val="hybridMultilevel"/>
    <w:tmpl w:val="8A2C2170"/>
    <w:lvl w:ilvl="0" w:tplc="0408000B">
      <w:start w:val="1"/>
      <w:numFmt w:val="bullet"/>
      <w:lvlText w:val=""/>
      <w:lvlJc w:val="left"/>
      <w:pPr>
        <w:tabs>
          <w:tab w:val="num" w:pos="2345"/>
        </w:tabs>
        <w:ind w:left="2345" w:hanging="360"/>
      </w:pPr>
      <w:rPr>
        <w:rFonts w:ascii="Wingdings" w:hAnsi="Wingdings" w:hint="default"/>
      </w:rPr>
    </w:lvl>
    <w:lvl w:ilvl="1" w:tplc="E5207BB6">
      <w:start w:val="1"/>
      <w:numFmt w:val="decimal"/>
      <w:lvlText w:val="%2."/>
      <w:lvlJc w:val="left"/>
      <w:pPr>
        <w:tabs>
          <w:tab w:val="num" w:pos="502"/>
        </w:tabs>
        <w:ind w:left="502" w:hanging="360"/>
      </w:pPr>
      <w:rPr>
        <w:rFonts w:ascii="Calibri" w:eastAsia="Times New Roman" w:hAnsi="Calibri" w:cs="Times New Roman"/>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7F704716"/>
    <w:multiLevelType w:val="hybridMultilevel"/>
    <w:tmpl w:val="D424F7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659"/>
    <w:rsid w:val="0026350A"/>
    <w:rsid w:val="006258B1"/>
    <w:rsid w:val="007D29DD"/>
    <w:rsid w:val="00C05CFA"/>
    <w:rsid w:val="00C11659"/>
    <w:rsid w:val="00D52D3F"/>
    <w:rsid w:val="00D66D53"/>
    <w:rsid w:val="00FF1D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1F80"/>
  <w15:chartTrackingRefBased/>
  <w15:docId w15:val="{FA50F521-3CE9-4C6E-8670-E98A1FD1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16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C11659"/>
    <w:pPr>
      <w:spacing w:after="0" w:line="240" w:lineRule="auto"/>
      <w:ind w:left="720"/>
      <w:contextualSpacing/>
    </w:pPr>
    <w:rPr>
      <w:rFonts w:ascii="Calibri" w:eastAsia="Times New Roman" w:hAnsi="Calibri" w:cs="Times New Roman"/>
      <w:sz w:val="24"/>
      <w:szCs w:val="24"/>
      <w:lang w:eastAsia="el-GR"/>
    </w:rPr>
  </w:style>
  <w:style w:type="character" w:customStyle="1" w:styleId="Char">
    <w:name w:val="Παράγραφος λίστας Char"/>
    <w:link w:val="a3"/>
    <w:uiPriority w:val="34"/>
    <w:qFormat/>
    <w:locked/>
    <w:rsid w:val="00C11659"/>
    <w:rPr>
      <w:rFonts w:ascii="Calibri" w:eastAsia="Times New Roman" w:hAnsi="Calibri" w:cs="Times New Roman"/>
      <w:sz w:val="24"/>
      <w:szCs w:val="24"/>
      <w:lang w:eastAsia="el-GR"/>
    </w:rPr>
  </w:style>
  <w:style w:type="table" w:styleId="a4">
    <w:name w:val="Table Grid"/>
    <w:basedOn w:val="a1"/>
    <w:uiPriority w:val="39"/>
    <w:rsid w:val="00C11659"/>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hd"/>
    <w:basedOn w:val="a"/>
    <w:link w:val="Char0"/>
    <w:unhideWhenUsed/>
    <w:rsid w:val="00C11659"/>
    <w:pPr>
      <w:tabs>
        <w:tab w:val="center" w:pos="4153"/>
        <w:tab w:val="right" w:pos="8306"/>
      </w:tabs>
      <w:spacing w:after="0" w:line="240" w:lineRule="auto"/>
    </w:pPr>
  </w:style>
  <w:style w:type="character" w:customStyle="1" w:styleId="Char0">
    <w:name w:val="Κεφαλίδα Char"/>
    <w:aliases w:val="hd Char"/>
    <w:basedOn w:val="a0"/>
    <w:link w:val="a5"/>
    <w:rsid w:val="00C11659"/>
  </w:style>
  <w:style w:type="paragraph" w:styleId="Web">
    <w:name w:val="Normal (Web)"/>
    <w:basedOn w:val="a"/>
    <w:uiPriority w:val="99"/>
    <w:unhideWhenUsed/>
    <w:rsid w:val="00C11659"/>
    <w:pPr>
      <w:spacing w:after="0"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508</Words>
  <Characters>2745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Πανεπιστήμιο Αιγαίου</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Hatzidimitriou Eri</dc:creator>
  <cp:keywords/>
  <dc:description/>
  <cp:lastModifiedBy>Vounatsou Argyrw</cp:lastModifiedBy>
  <cp:revision>6</cp:revision>
  <dcterms:created xsi:type="dcterms:W3CDTF">2024-12-09T10:29:00Z</dcterms:created>
  <dcterms:modified xsi:type="dcterms:W3CDTF">2026-03-17T08:43:00Z</dcterms:modified>
</cp:coreProperties>
</file>